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120" w:line="360" w:lineRule="auto"/>
        <w:ind/>
        <w:jc w:val="center"/>
        <w:rPr>
          <w:rFonts w:ascii="Calibri" w:hAnsi="Calibri" w:cs="Tahoma"/>
          <w:b/>
          <w:sz w:val="22"/>
          <w:szCs w:val="22"/>
          <w:u w:val="single"/>
        </w:rPr>
      </w:pPr>
      <w:r>
        <w:rPr>
          <w:rFonts w:ascii="Calibri" w:hAnsi="Calibri" w:cs="Tahoma"/>
          <w:b/>
          <w:sz w:val="22"/>
          <w:szCs w:val="22"/>
          <w:u w:val="single"/>
        </w:rPr>
      </w:r>
      <w:r>
        <w:rPr>
          <w:rFonts w:ascii="Calibri" w:hAnsi="Calibri" w:cs="Tahoma"/>
          <w:b/>
          <w:sz w:val="22"/>
          <w:szCs w:val="22"/>
          <w:u w:val="single"/>
        </w:rPr>
      </w:r>
      <w:r>
        <w:rPr>
          <w:rFonts w:ascii="Calibri" w:hAnsi="Calibri" w:cs="Tahoma"/>
          <w:b/>
          <w:sz w:val="22"/>
          <w:szCs w:val="22"/>
          <w:u w:val="single"/>
        </w:rPr>
      </w:r>
    </w:p>
    <w:p>
      <w:pPr>
        <w:pBdr/>
        <w:spacing/>
        <w:ind/>
        <w:jc w:val="both"/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</w:r>
      <w:r>
        <w:rPr>
          <w:rFonts w:ascii="Arial" w:hAnsi="Arial" w:cs="Arial"/>
          <w:b/>
          <w:lang w:val="pt-BR"/>
        </w:rPr>
      </w:r>
      <w:r>
        <w:rPr>
          <w:rFonts w:ascii="Arial" w:hAnsi="Arial" w:cs="Arial"/>
          <w:b/>
          <w:lang w:val="pt-BR"/>
        </w:rPr>
      </w:r>
    </w:p>
    <w:tbl>
      <w:tblPr>
        <w:tblpPr w:horzAnchor="margin" w:tblpXSpec="center" w:vertAnchor="text" w:tblpY="-353" w:leftFromText="141" w:topFromText="0" w:rightFromText="141" w:bottomFromText="0"/>
        <w:tblW w:w="10386" w:type="dxa"/>
        <w:tblBorders/>
        <w:tblLayout w:type="fixed"/>
        <w:tblLook w:val="04A0" w:firstRow="1" w:lastRow="0" w:firstColumn="1" w:lastColumn="0" w:noHBand="0" w:noVBand="1"/>
      </w:tblPr>
      <w:tblGrid>
        <w:gridCol w:w="4786"/>
        <w:gridCol w:w="5600"/>
      </w:tblGrid>
      <w:tr>
        <w:trPr>
          <w:trHeight w:val="1013"/>
        </w:trPr>
        <w:tc>
          <w:tcPr>
            <w:shd w:val="clear" w:color="auto" w:fill="auto"/>
            <w:tcBorders/>
            <w:tcW w:w="4786" w:type="dxa"/>
            <w:textDirection w:val="lrTb"/>
            <w:noWrap w:val="false"/>
          </w:tcPr>
          <w:p>
            <w:pPr>
              <w:pBdr/>
              <w:tabs>
                <w:tab w:val="center" w:leader="none" w:pos="1298"/>
                <w:tab w:val="right" w:leader="none" w:pos="9638"/>
              </w:tabs>
              <w:spacing/>
              <w:ind w:left="1298"/>
              <w:jc w:val="right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</w:r>
            <w:r>
              <w:rPr>
                <w:rFonts w:eastAsia="Calibri"/>
                <w:b/>
              </w:rPr>
            </w:r>
            <w:r>
              <w:rPr>
                <w:rFonts w:eastAsia="Calibri"/>
                <w:b/>
              </w:rPr>
            </w:r>
          </w:p>
          <w:p>
            <w:pPr>
              <w:pBdr/>
              <w:tabs>
                <w:tab w:val="center" w:leader="none" w:pos="851"/>
                <w:tab w:val="right" w:leader="none" w:pos="9638"/>
              </w:tabs>
              <w:spacing/>
              <w:ind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63360" behindDoc="1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2540</wp:posOffset>
                      </wp:positionV>
                      <wp:extent cx="3060065" cy="813435"/>
                      <wp:effectExtent l="19050" t="0" r="6985" b="0"/>
                      <wp:wrapNone/>
                      <wp:docPr id="1" name="Immagine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magine 7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060065" cy="8134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0" o:spid="_x0000_s0" type="#_x0000_t75" style="position:absolute;z-index:-251663360;o:allowoverlap:true;o:allowincell:true;mso-position-horizontal-relative:text;margin-left:-0.10pt;mso-position-horizontal:absolute;mso-position-vertical-relative:text;margin-top:0.20pt;mso-position-vertical:absolute;width:240.95pt;height:64.05pt;mso-wrap-distance-left:9.00pt;mso-wrap-distance-top:0.00pt;mso-wrap-distance-right:9.00pt;mso-wrap-distance-bottom:0.00pt;z-index:1;" stroked="f" strokeweight="0.75pt">
                      <v:imagedata r:id="rId12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eastAsia="Calibri"/>
                <w:b/>
              </w:rPr>
            </w:r>
            <w:r>
              <w:rPr>
                <w:rFonts w:eastAsia="Calibri"/>
                <w:b/>
              </w:rPr>
            </w:r>
          </w:p>
          <w:p>
            <w:pPr>
              <w:pBdr/>
              <w:spacing/>
              <w:ind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Bdr/>
              <w:spacing/>
              <w:ind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957"/>
              <w:suppressLineNumbers w:val="fals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tabs>
                <w:tab w:val="center" w:leader="none" w:pos="1298"/>
                <w:tab w:val="clear" w:leader="none" w:pos="4819"/>
              </w:tabs>
              <w:spacing/>
              <w:ind w:left="1281"/>
              <w:contextualSpacing w:val="false"/>
              <w:jc w:val="left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UPI ECONOMIA URBANA, </w:t>
            </w:r>
            <w:r>
              <w:rPr>
                <w:sz w:val="20"/>
                <w:szCs w:val="20"/>
                <w:highlight w:val="none"/>
              </w:rPr>
              <w:t xml:space="preserve">OCCUPAZIONE, GESTIONE PROCEDIMENTI DI GARA E NEG</w:t>
            </w:r>
            <w:r>
              <w:rPr>
                <w:sz w:val="20"/>
                <w:szCs w:val="20"/>
                <w:highlight w:val="none"/>
              </w:rPr>
              <w:t xml:space="preserve">OZIAL</w:t>
            </w:r>
            <w:r>
              <w:rPr>
                <w:sz w:val="20"/>
                <w:szCs w:val="20"/>
                <w:highlight w:val="none"/>
              </w:rPr>
              <w:t xml:space="preserve">I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957"/>
              <w:suppressLineNumbers w:val="fals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tabs>
                <w:tab w:val="center" w:leader="none" w:pos="1298"/>
                <w:tab w:val="clear" w:leader="none" w:pos="4819"/>
              </w:tabs>
              <w:spacing/>
              <w:ind w:left="1281"/>
              <w:contextualSpacing w:val="false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  <w:p>
            <w:pPr>
              <w:suppressLineNumbers w:val="fals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/>
              <w:ind w:left="1418"/>
              <w:contextualSpacing w:val="false"/>
              <w:jc w:val="left"/>
              <w:rPr>
                <w:rFonts w:eastAsia="Calibri" w:asciiTheme="minorHAnsi" w:hAnsiTheme="minorHAnsi"/>
              </w:rPr>
            </w:pPr>
            <w:r>
              <w:rPr>
                <w:rFonts w:asciiTheme="minorHAnsi" w:hAnsiTheme="minorHAnsi"/>
                <w:sz w:val="20"/>
                <w:szCs w:val="20"/>
                <w:highlight w:val="yellow"/>
              </w:rPr>
            </w:r>
            <w:r>
              <w:rPr>
                <w:rFonts w:eastAsia="Calibri" w:asciiTheme="minorHAnsi" w:hAnsiTheme="minorHAnsi"/>
              </w:rPr>
            </w:r>
            <w:r>
              <w:rPr>
                <w:rFonts w:eastAsia="Calibri" w:asciiTheme="minorHAnsi" w:hAnsiTheme="minorHAnsi"/>
              </w:rPr>
            </w:r>
          </w:p>
        </w:tc>
        <w:tc>
          <w:tcPr>
            <w:shd w:val="clear" w:color="auto" w:fill="auto"/>
            <w:tcBorders/>
            <w:tcW w:w="5600" w:type="dxa"/>
            <w:textDirection w:val="lrTb"/>
            <w:noWrap w:val="false"/>
          </w:tcPr>
          <w:tbl>
            <w:tblPr>
              <w:tblW w:w="4933" w:type="dxa"/>
              <w:tblInd w:w="623" w:type="dxa"/>
              <w:tblBorders/>
              <w:tblLayout w:type="fixed"/>
              <w:tblLook w:val="04A0" w:firstRow="1" w:lastRow="0" w:firstColumn="1" w:lastColumn="0" w:noHBand="0" w:noVBand="1"/>
            </w:tblPr>
            <w:tblGrid>
              <w:gridCol w:w="731"/>
              <w:gridCol w:w="4202"/>
            </w:tblGrid>
            <w:tr>
              <w:trPr>
                <w:trHeight w:val="718"/>
              </w:trPr>
              <w:tc>
                <w:tcPr>
                  <w:shd w:val="clear" w:color="auto" w:fill="auto"/>
                  <w:tcBorders/>
                  <w:tcW w:w="731" w:type="dxa"/>
                  <w:textDirection w:val="lrTb"/>
                  <w:noWrap w:val="false"/>
                </w:tcPr>
                <w:p>
                  <w:pPr>
                    <w:framePr w:hAnchor="margin" w:hSpace="141" w:vAnchor="text" w:wrap="around" w:xAlign="center" w:y="-353"/>
                    <w:pBdr/>
                    <w:tabs>
                      <w:tab w:val="center" w:leader="none" w:pos="851"/>
                      <w:tab w:val="right" w:leader="none" w:pos="9638"/>
                    </w:tabs>
                    <w:spacing/>
                    <w:ind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</w:r>
                  <w:r>
                    <w:rPr>
                      <w:rFonts w:eastAsia="Calibri"/>
                    </w:rPr>
                  </w:r>
                  <w:r>
                    <w:rPr>
                      <w:rFonts w:eastAsia="Calibri"/>
                    </w:rPr>
                  </w:r>
                </w:p>
              </w:tc>
              <w:tc>
                <w:tcPr>
                  <w:shd w:val="clear" w:color="auto" w:fill="auto"/>
                  <w:tcBorders/>
                  <w:tcW w:w="4202" w:type="dxa"/>
                  <w:textDirection w:val="lrTb"/>
                  <w:noWrap w:val="false"/>
                </w:tcPr>
                <w:p>
                  <w:pPr>
                    <w:framePr w:hAnchor="margin" w:hSpace="141" w:vAnchor="text" w:wrap="around" w:xAlign="center" w:y="-353"/>
                    <w:pBdr/>
                    <w:tabs>
                      <w:tab w:val="center" w:leader="none" w:pos="851"/>
                      <w:tab w:val="right" w:leader="none" w:pos="9638"/>
                    </w:tabs>
                    <w:spacing/>
                    <w:ind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</w:r>
                  <w:r>
                    <w:rPr>
                      <w:rFonts w:eastAsia="Calibri"/>
                    </w:rPr>
                  </w:r>
                  <w:r>
                    <w:rPr>
                      <w:rFonts w:eastAsia="Calibri"/>
                    </w:rPr>
                  </w:r>
                </w:p>
              </w:tc>
            </w:tr>
            <w:tr>
              <w:trPr>
                <w:trHeight w:val="582"/>
              </w:trPr>
              <w:tc>
                <w:tcPr>
                  <w:shd w:val="clear" w:color="auto" w:fill="auto"/>
                  <w:tcBorders/>
                  <w:tcW w:w="731" w:type="dxa"/>
                  <w:textDirection w:val="lrTb"/>
                  <w:noWrap w:val="false"/>
                </w:tcPr>
                <w:p>
                  <w:pPr>
                    <w:framePr w:hAnchor="margin" w:hSpace="141" w:vAnchor="text" w:wrap="around" w:xAlign="center" w:y="-353"/>
                    <w:pBdr/>
                    <w:tabs>
                      <w:tab w:val="center" w:leader="none" w:pos="851"/>
                      <w:tab w:val="right" w:leader="none" w:pos="9638"/>
                    </w:tabs>
                    <w:spacing/>
                    <w:ind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mc:AlternateContent>
                      <mc:Choice Requires="wpg">
                        <w:drawing>
                          <wp:inline xmlns:wp="http://schemas.openxmlformats.org/drawingml/2006/wordprocessingDrawing" distT="0" distB="0" distL="0" distR="0">
                            <wp:extent cx="266700" cy="266700"/>
                            <wp:effectExtent l="19050" t="0" r="0" b="0"/>
                            <wp:docPr id="2" name="Immagin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magine 5"/>
                                    <pic:cNvPicPr>
                                      <a:picLocks noChangeAspect="1"/>
                                    </pic:cNvPicPr>
                                    <pic:nvPr/>
                                  </pic:nvPicPr>
                                  <pic:blipFill>
                                    <a:blip r:embed="rId13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66700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_x0000_i1" o:spid="_x0000_s1" type="#_x0000_t75" style="width:21.00pt;height:21.00pt;mso-wrap-distance-left:0.00pt;mso-wrap-distance-top:0.00pt;mso-wrap-distance-right:0.00pt;mso-wrap-distance-bottom:0.00pt;z-index:1;" stroked="f" strokeweight="0.75pt">
                            <v:imagedata r:id="rId13" o:title=""/>
                            <o:lock v:ext="edit" rotation="t"/>
                          </v:shape>
                        </w:pict>
                      </mc:Fallback>
                    </mc:AlternateContent>
                  </w:r>
                  <w:r>
                    <w:rPr>
                      <w:rFonts w:eastAsia="Calibri"/>
                    </w:rPr>
                  </w:r>
                  <w:r>
                    <w:rPr>
                      <w:rFonts w:eastAsia="Calibri"/>
                    </w:rPr>
                  </w:r>
                </w:p>
              </w:tc>
              <w:tc>
                <w:tcPr>
                  <w:shd w:val="clear" w:color="auto" w:fill="auto"/>
                  <w:tcBorders/>
                  <w:tcW w:w="4202" w:type="dxa"/>
                  <w:vAlign w:val="center"/>
                  <w:textDirection w:val="lrTb"/>
                  <w:noWrap w:val="false"/>
                </w:tcPr>
                <w:p>
                  <w:pPr>
                    <w:framePr w:hAnchor="margin" w:hSpace="141" w:vAnchor="text" w:wrap="around" w:xAlign="center" w:y="-353"/>
                    <w:pBdr/>
                    <w:tabs>
                      <w:tab w:val="center" w:leader="none" w:pos="851"/>
                      <w:tab w:val="right" w:leader="none" w:pos="9638"/>
                    </w:tabs>
                    <w:spacing/>
                    <w:ind/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eastAsia="Calibri" w:cs="Calibri"/>
                      <w:sz w:val="20"/>
                      <w:szCs w:val="20"/>
                    </w:rPr>
                    <w:t xml:space="preserve">Via Michele Barillaro, s.n.c.</w:t>
                  </w:r>
                  <w:r>
                    <w:rPr>
                      <w:rFonts w:ascii="Calibri" w:hAnsi="Calibri" w:cs="Calibri"/>
                      <w:sz w:val="20"/>
                      <w:szCs w:val="20"/>
                    </w:rPr>
                  </w:r>
                  <w:r>
                    <w:rPr>
                      <w:rFonts w:ascii="Calibri" w:hAnsi="Calibri" w:cs="Calibri"/>
                      <w:sz w:val="20"/>
                      <w:szCs w:val="20"/>
                    </w:rPr>
                  </w:r>
                </w:p>
                <w:p>
                  <w:pPr>
                    <w:framePr w:hAnchor="margin" w:hSpace="141" w:vAnchor="text" w:wrap="around" w:xAlign="center" w:y="-353"/>
                    <w:pBdr/>
                    <w:tabs>
                      <w:tab w:val="center" w:leader="none" w:pos="851"/>
                      <w:tab w:val="right" w:leader="none" w:pos="9638"/>
                    </w:tabs>
                    <w:spacing/>
                    <w:ind/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eastAsia="Calibri" w:cs="Calibri"/>
                      <w:sz w:val="20"/>
                      <w:szCs w:val="20"/>
                    </w:rPr>
                    <w:t xml:space="preserve">Palazzo CE.DIR., Torre IV, Piano 2° </w:t>
                  </w:r>
                  <w:r>
                    <w:rPr>
                      <w:rFonts w:ascii="Calibri" w:hAnsi="Calibri" w:eastAsia="Calibri" w:cs="Calibri"/>
                      <w:sz w:val="20"/>
                      <w:szCs w:val="20"/>
                    </w:rPr>
                    <w:br/>
                    <w:t xml:space="preserve">Reggio Calabria</w:t>
                  </w:r>
                  <w:r>
                    <w:rPr>
                      <w:rFonts w:ascii="Calibri" w:hAnsi="Calibri" w:cs="Calibri"/>
                      <w:sz w:val="20"/>
                      <w:szCs w:val="20"/>
                    </w:rPr>
                  </w:r>
                  <w:r>
                    <w:rPr>
                      <w:rFonts w:ascii="Calibri" w:hAnsi="Calibri" w:cs="Calibri"/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487"/>
              </w:trPr>
              <w:tc>
                <w:tcPr>
                  <w:shd w:val="clear" w:color="auto" w:fill="auto"/>
                  <w:tcBorders/>
                  <w:tcW w:w="731" w:type="dxa"/>
                  <w:textDirection w:val="lrTb"/>
                  <w:noWrap w:val="false"/>
                </w:tcPr>
                <w:p>
                  <w:pPr>
                    <w:framePr w:hAnchor="margin" w:hSpace="141" w:vAnchor="text" w:wrap="around" w:xAlign="center" w:y="-353"/>
                    <w:pBdr/>
                    <w:tabs>
                      <w:tab w:val="center" w:leader="none" w:pos="851"/>
                      <w:tab w:val="right" w:leader="none" w:pos="9638"/>
                    </w:tabs>
                    <w:spacing/>
                    <w:ind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mc:AlternateContent>
                      <mc:Choice Requires="wpg">
                        <w:drawing>
                          <wp:inline xmlns:wp="http://schemas.openxmlformats.org/drawingml/2006/wordprocessingDrawing" distT="0" distB="0" distL="0" distR="0">
                            <wp:extent cx="266700" cy="266700"/>
                            <wp:effectExtent l="19050" t="0" r="0" b="0"/>
                            <wp:docPr id="3" name="Immagin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magine 4"/>
                                    <pic:cNvPicPr>
                                      <a:picLocks noChangeAspect="1"/>
                                    </pic:cNvPicPr>
                                    <pic:nvPr/>
                                  </pic:nvPicPr>
                                  <pic:blipFill>
                                    <a:blip r:embed="rId1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66700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_x0000_i2" o:spid="_x0000_s2" type="#_x0000_t75" style="width:21.00pt;height:21.00pt;mso-wrap-distance-left:0.00pt;mso-wrap-distance-top:0.00pt;mso-wrap-distance-right:0.00pt;mso-wrap-distance-bottom:0.00pt;z-index:1;" stroked="f" strokeweight="0.75pt">
                            <v:imagedata r:id="rId14" o:title=""/>
                            <o:lock v:ext="edit" rotation="t"/>
                          </v:shape>
                        </w:pict>
                      </mc:Fallback>
                    </mc:AlternateContent>
                  </w:r>
                  <w:r>
                    <w:rPr>
                      <w:rFonts w:eastAsia="Calibri"/>
                    </w:rPr>
                  </w:r>
                  <w:r>
                    <w:rPr>
                      <w:rFonts w:eastAsia="Calibri"/>
                    </w:rPr>
                  </w:r>
                </w:p>
              </w:tc>
              <w:tc>
                <w:tcPr>
                  <w:shd w:val="clear" w:color="auto" w:fill="auto"/>
                  <w:tcBorders/>
                  <w:tcW w:w="4202" w:type="dxa"/>
                  <w:vAlign w:val="center"/>
                  <w:textDirection w:val="lrTb"/>
                  <w:noWrap w:val="false"/>
                </w:tcPr>
                <w:p>
                  <w:pPr>
                    <w:widowControl w:val="false"/>
                    <w:pBdr/>
                    <w:tabs>
                      <w:tab w:val="center" w:leader="none" w:pos="851"/>
                      <w:tab w:val="right" w:leader="none" w:pos="9638"/>
                    </w:tabs>
                    <w:spacing/>
                    <w:ind/>
                    <w:rPr>
                      <w:rFonts w:ascii="Calibri" w:hAnsi="Calibri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Calibri" w:hAnsi="Calibri" w:eastAsia="Calibri"/>
                      <w:i/>
                      <w:sz w:val="20"/>
                      <w:szCs w:val="20"/>
                      <w:highlight w:val="none"/>
                    </w:rPr>
                    <w:t xml:space="preserve">0965 3622144 - 0965 3622157 - 0965 3622581</w:t>
                  </w:r>
                  <w:r>
                    <w:rPr>
                      <w:rFonts w:ascii="Calibri" w:hAnsi="Calibri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Calibri" w:hAnsi="Calibri"/>
                      <w:sz w:val="20"/>
                      <w:szCs w:val="20"/>
                      <w:highlight w:val="none"/>
                    </w:rPr>
                  </w:r>
                </w:p>
                <w:p>
                  <w:pPr>
                    <w:widowControl w:val="false"/>
                    <w:pBdr/>
                    <w:tabs>
                      <w:tab w:val="center" w:leader="none" w:pos="851"/>
                      <w:tab w:val="right" w:leader="none" w:pos="9638"/>
                    </w:tabs>
                    <w:spacing/>
                    <w:ind/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eastAsia="Calibri" w:cs="Calibri"/>
                      <w:sz w:val="20"/>
                      <w:szCs w:val="20"/>
                    </w:rPr>
                  </w:r>
                  <w:r>
                    <w:rPr>
                      <w:rFonts w:ascii="Calibri" w:hAnsi="Calibri" w:cs="Calibri"/>
                      <w:sz w:val="20"/>
                      <w:szCs w:val="20"/>
                    </w:rPr>
                  </w:r>
                  <w:r>
                    <w:rPr>
                      <w:rFonts w:ascii="Calibri" w:hAnsi="Calibri" w:cs="Calibri"/>
                      <w:sz w:val="20"/>
                      <w:szCs w:val="20"/>
                    </w:rPr>
                  </w:r>
                </w:p>
                <w:p>
                  <w:pPr>
                    <w:framePr w:hAnchor="margin" w:hSpace="141" w:vAnchor="text" w:wrap="around" w:xAlign="center" w:y="-353"/>
                    <w:pBdr/>
                    <w:tabs>
                      <w:tab w:val="center" w:leader="none" w:pos="851"/>
                      <w:tab w:val="right" w:leader="none" w:pos="9638"/>
                    </w:tabs>
                    <w:spacing/>
                    <w:ind/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eastAsia="Calibri" w:cs="Calibri"/>
                      <w:i/>
                      <w:sz w:val="20"/>
                      <w:szCs w:val="20"/>
                    </w:rPr>
                  </w:r>
                  <w:r>
                    <w:rPr>
                      <w:rFonts w:ascii="Calibri" w:hAnsi="Calibri" w:cs="Calibri"/>
                      <w:sz w:val="20"/>
                      <w:szCs w:val="20"/>
                    </w:rPr>
                  </w:r>
                  <w:r>
                    <w:rPr>
                      <w:rFonts w:ascii="Calibri" w:hAnsi="Calibri" w:cs="Calibri"/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286"/>
              </w:trPr>
              <w:tc>
                <w:tcPr>
                  <w:shd w:val="clear" w:color="auto" w:fill="auto"/>
                  <w:tcBorders/>
                  <w:tcW w:w="731" w:type="dxa"/>
                  <w:vAlign w:val="center"/>
                  <w:textDirection w:val="lrTb"/>
                  <w:noWrap w:val="false"/>
                </w:tcPr>
                <w:p>
                  <w:pPr>
                    <w:framePr w:hAnchor="margin" w:hSpace="141" w:vAnchor="text" w:wrap="around" w:xAlign="center" w:y="-353"/>
                    <w:pBdr/>
                    <w:tabs>
                      <w:tab w:val="center" w:leader="none" w:pos="851"/>
                      <w:tab w:val="right" w:leader="none" w:pos="9638"/>
                    </w:tabs>
                    <w:spacing/>
                    <w:ind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mc:AlternateContent>
                      <mc:Choice Requires="wpg">
                        <w:drawing>
                          <wp:inline xmlns:wp="http://schemas.openxmlformats.org/drawingml/2006/wordprocessingDrawing" distT="0" distB="0" distL="0" distR="0">
                            <wp:extent cx="266700" cy="266700"/>
                            <wp:effectExtent l="19050" t="0" r="0" b="0"/>
                            <wp:docPr id="4" name="Immagin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magine 3"/>
                                    <pic:cNvPicPr>
                                      <a:picLocks noChangeAspect="1"/>
                                    </pic:cNvPicPr>
                                    <pic:nvPr/>
                                  </pic:nvPicPr>
                                  <pic:blipFill>
                                    <a:blip r:embed="rId15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66700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_x0000_i3" o:spid="_x0000_s3" type="#_x0000_t75" style="width:21.00pt;height:21.00pt;mso-wrap-distance-left:0.00pt;mso-wrap-distance-top:0.00pt;mso-wrap-distance-right:0.00pt;mso-wrap-distance-bottom:0.00pt;z-index:1;" stroked="f" strokeweight="0.75pt">
                            <v:imagedata r:id="rId15" o:title=""/>
                            <o:lock v:ext="edit" rotation="t"/>
                          </v:shape>
                        </w:pict>
                      </mc:Fallback>
                    </mc:AlternateContent>
                  </w:r>
                  <w:r>
                    <w:rPr>
                      <w:rFonts w:eastAsia="Calibri"/>
                    </w:rPr>
                  </w:r>
                  <w:r>
                    <w:rPr>
                      <w:rFonts w:eastAsia="Calibri"/>
                    </w:rPr>
                  </w:r>
                </w:p>
              </w:tc>
              <w:tc>
                <w:tcPr>
                  <w:shd w:val="clear" w:color="auto" w:fill="auto"/>
                  <w:tcBorders/>
                  <w:tcW w:w="4202" w:type="dxa"/>
                  <w:vAlign w:val="center"/>
                  <w:textDirection w:val="lrTb"/>
                  <w:noWrap w:val="false"/>
                </w:tcPr>
                <w:p>
                  <w:pPr>
                    <w:framePr w:hAnchor="margin" w:hSpace="141" w:vAnchor="text" w:wrap="around" w:xAlign="center" w:y="-353"/>
                    <w:pBdr/>
                    <w:tabs>
                      <w:tab w:val="center" w:leader="none" w:pos="4819"/>
                      <w:tab w:val="right" w:leader="none" w:pos="9638"/>
                    </w:tabs>
                    <w:spacing/>
                    <w:ind/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eastAsia="Calibri" w:cs="Calibri"/>
                      <w:sz w:val="20"/>
                      <w:szCs w:val="20"/>
                    </w:rPr>
                    <w:t xml:space="preserve">PEC: contratti_appalti@pec.reggiocal.it</w:t>
                  </w:r>
                  <w:r>
                    <w:rPr>
                      <w:rFonts w:ascii="Calibri" w:hAnsi="Calibri" w:cs="Calibri"/>
                      <w:sz w:val="20"/>
                      <w:szCs w:val="20"/>
                    </w:rPr>
                  </w:r>
                  <w:r>
                    <w:rPr>
                      <w:rFonts w:ascii="Calibri" w:hAnsi="Calibri" w:cs="Calibri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Bdr/>
              <w:tabs>
                <w:tab w:val="center" w:leader="none" w:pos="851"/>
                <w:tab w:val="right" w:leader="none" w:pos="9638"/>
              </w:tabs>
              <w:spacing/>
              <w:ind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</w:tbl>
    <w:p>
      <w:pPr>
        <w:pBdr/>
        <w:spacing w:after="120" w:line="360" w:lineRule="auto"/>
        <w:ind/>
        <w:jc w:val="center"/>
        <w:outlineLvl w:val="0"/>
        <w:rPr>
          <w:rFonts w:ascii="Calibri" w:hAnsi="Calibri" w:cs="Tahoma"/>
          <w:b/>
          <w:sz w:val="22"/>
          <w:szCs w:val="22"/>
          <w:u w:val="single"/>
        </w:rPr>
      </w:pPr>
      <w:r>
        <w:rPr>
          <w:rFonts w:ascii="Calibri" w:hAnsi="Calibri" w:cs="Tahoma"/>
          <w:b/>
          <w:sz w:val="22"/>
          <w:szCs w:val="22"/>
          <w:u w:val="single"/>
        </w:rPr>
      </w:r>
      <w:r>
        <w:rPr>
          <w:rFonts w:ascii="Calibri" w:hAnsi="Calibri" w:cs="Tahoma"/>
          <w:b/>
          <w:sz w:val="22"/>
          <w:szCs w:val="22"/>
          <w:u w:val="single"/>
        </w:rPr>
      </w:r>
      <w:r>
        <w:rPr>
          <w:rFonts w:ascii="Calibri" w:hAnsi="Calibri" w:cs="Tahoma"/>
          <w:b/>
          <w:sz w:val="22"/>
          <w:szCs w:val="22"/>
          <w:u w:val="single"/>
        </w:rPr>
      </w:r>
    </w:p>
    <w:p>
      <w:pPr>
        <w:pBdr/>
        <w:spacing w:after="120" w:line="360" w:lineRule="auto"/>
        <w:ind/>
        <w:jc w:val="center"/>
        <w:outlineLvl w:val="0"/>
        <w:rPr>
          <w:rFonts w:ascii="Calibri" w:hAnsi="Calibri" w:cs="Tahoma"/>
          <w:b/>
          <w:sz w:val="22"/>
          <w:szCs w:val="22"/>
          <w:u w:val="single"/>
        </w:rPr>
      </w:pPr>
      <w:r>
        <w:rPr>
          <w:rFonts w:ascii="Calibri" w:hAnsi="Calibri" w:cs="Tahoma"/>
          <w:b/>
          <w:sz w:val="22"/>
          <w:szCs w:val="22"/>
          <w:u w:val="single"/>
        </w:rPr>
      </w:r>
      <w:r>
        <w:rPr>
          <w:rFonts w:ascii="Calibri" w:hAnsi="Calibri" w:cs="Tahoma"/>
          <w:b/>
          <w:sz w:val="22"/>
          <w:szCs w:val="22"/>
          <w:u w:val="single"/>
        </w:rPr>
      </w:r>
      <w:r>
        <w:rPr>
          <w:rFonts w:ascii="Calibri" w:hAnsi="Calibri" w:cs="Tahoma"/>
          <w:b/>
          <w:sz w:val="22"/>
          <w:szCs w:val="22"/>
          <w:u w:val="single"/>
        </w:rPr>
      </w:r>
    </w:p>
    <w:p>
      <w:pPr>
        <w:pBdr/>
        <w:spacing w:after="120" w:line="360" w:lineRule="auto"/>
        <w:ind/>
        <w:jc w:val="center"/>
        <w:outlineLvl w:val="0"/>
        <w:rPr>
          <w:rFonts w:ascii="Calibri" w:hAnsi="Calibri" w:cs="Tahoma"/>
          <w:b/>
          <w:sz w:val="22"/>
          <w:szCs w:val="22"/>
          <w:u w:val="single"/>
        </w:rPr>
      </w:pPr>
      <w:r>
        <w:rPr>
          <w:rFonts w:ascii="Calibri" w:hAnsi="Calibri" w:cs="Tahoma"/>
          <w:b/>
          <w:sz w:val="22"/>
          <w:szCs w:val="22"/>
          <w:u w:val="single"/>
        </w:rPr>
        <w:t xml:space="preserve">DICHIARAZIONE </w:t>
      </w:r>
      <w:r>
        <w:rPr>
          <w:rFonts w:ascii="Calibri" w:hAnsi="Calibri" w:cs="Tahoma"/>
          <w:b/>
          <w:sz w:val="22"/>
          <w:szCs w:val="22"/>
          <w:u w:val="single"/>
        </w:rPr>
        <w:t xml:space="preserve">AVVALIMENTO</w:t>
      </w:r>
      <w:r>
        <w:rPr>
          <w:rFonts w:ascii="Calibri" w:hAnsi="Calibri" w:cs="Tahoma"/>
          <w:b/>
          <w:sz w:val="22"/>
          <w:szCs w:val="22"/>
          <w:u w:val="single"/>
        </w:rPr>
      </w:r>
      <w:r>
        <w:rPr>
          <w:rFonts w:ascii="Calibri" w:hAnsi="Calibri" w:cs="Tahoma"/>
          <w:b/>
          <w:sz w:val="22"/>
          <w:szCs w:val="22"/>
          <w:u w:val="single"/>
        </w:rPr>
      </w:r>
    </w:p>
    <w:p>
      <w:pPr>
        <w:pBdr/>
        <w:spacing w:line="360" w:lineRule="auto"/>
        <w:ind w:right="-172"/>
        <w:jc w:val="both"/>
        <w:rPr>
          <w:rFonts w:ascii="Garamond" w:hAnsi="Garamond" w:cstheme="minorHAnsi"/>
          <w:b/>
          <w:sz w:val="22"/>
          <w:szCs w:val="22"/>
        </w:rPr>
      </w:pPr>
      <w:r>
        <w:rPr>
          <w:rFonts w:ascii="Garamond" w:hAnsi="Garamond" w:cstheme="minorHAnsi"/>
          <w:b/>
          <w:sz w:val="22"/>
          <w:szCs w:val="22"/>
        </w:rPr>
      </w:r>
      <w:r>
        <w:rPr>
          <w:rFonts w:ascii="Garamond" w:hAnsi="Garamond" w:cstheme="minorHAnsi"/>
          <w:b/>
          <w:sz w:val="22"/>
          <w:szCs w:val="22"/>
        </w:rPr>
      </w:r>
      <w:r>
        <w:rPr>
          <w:rFonts w:ascii="Garamond" w:hAnsi="Garamond" w:cstheme="minorHAnsi"/>
          <w:b/>
          <w:sz w:val="22"/>
          <w:szCs w:val="22"/>
        </w:rPr>
      </w:r>
    </w:p>
    <w:p>
      <w:pPr>
        <w:suppressLineNumbers w:val="false"/>
        <w:pBdr>
          <w:top w:val="nil" w:color="000000" w:sz="4" w:space="0"/>
          <w:left w:val="nil" w:color="000000" w:sz="4" w:space="0"/>
          <w:bottom w:val="nil" w:color="000000" w:sz="4" w:space="0"/>
          <w:right w:val="nil" w:color="000000" w:sz="4" w:space="0"/>
          <w:between w:val="nil" w:color="000000" w:sz="4" w:space="0"/>
        </w:pBdr>
        <w:spacing w:line="260" w:lineRule="exact"/>
        <w:ind/>
        <w:contextualSpacing w:val="false"/>
        <w:jc w:val="left"/>
        <w:rPr>
          <w:rFonts w:asciiTheme="minorHAnsi" w:hAnsiTheme="minorHAnsi" w:cstheme="minorHAnsi"/>
          <w:b/>
          <w:i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“</w:t>
      </w:r>
      <w:r>
        <w:rPr>
          <w:rFonts w:ascii="Calibri" w:hAnsi="Calibri"/>
          <w:b/>
          <w:bCs/>
          <w:sz w:val="22"/>
          <w:szCs w:val="22"/>
        </w:rPr>
      </w:r>
      <w:r>
        <w:rPr>
          <w:rFonts w:asciiTheme="minorHAnsi" w:hAnsiTheme="minorHAnsi"/>
          <w:b/>
          <w:highlight w:val="yellow"/>
        </w:rPr>
        <w:t xml:space="preserve">Agenzia sociale per la casa</w:t>
      </w:r>
      <w:r/>
      <w:r>
        <w:rPr>
          <w:rFonts w:ascii="Calibri" w:hAnsi="Calibri"/>
          <w:b/>
          <w:bCs/>
          <w:sz w:val="22"/>
          <w:szCs w:val="22"/>
        </w:rPr>
        <w:t xml:space="preserve">” CUP H34F24000200006</w:t>
      </w:r>
      <w:r>
        <w:rPr>
          <w:rFonts w:asciiTheme="minorHAnsi" w:hAnsiTheme="minorHAnsi" w:cstheme="minorHAnsi"/>
          <w:b/>
          <w:bCs/>
          <w:color w:val="000000"/>
        </w:rPr>
        <w:t xml:space="preserve">” </w:t>
      </w:r>
      <w:r>
        <w:rPr>
          <w:rFonts w:asciiTheme="minorHAnsi" w:hAnsiTheme="minorHAnsi" w:cstheme="minorHAnsi"/>
          <w:b/>
          <w:i/>
          <w:color w:val="000000"/>
          <w:sz w:val="22"/>
          <w:szCs w:val="22"/>
        </w:rPr>
      </w:r>
      <w:r>
        <w:rPr>
          <w:rFonts w:asciiTheme="minorHAnsi" w:hAnsiTheme="minorHAnsi" w:cstheme="minorHAnsi"/>
          <w:b/>
          <w:i/>
          <w:color w:val="000000"/>
          <w:sz w:val="22"/>
          <w:szCs w:val="22"/>
        </w:rPr>
      </w:r>
      <w:r>
        <w:rPr>
          <w:rFonts w:asciiTheme="minorHAnsi" w:hAnsiTheme="minorHAnsi" w:cstheme="minorHAnsi"/>
          <w:b/>
          <w:i/>
          <w:color w:val="000000"/>
          <w:sz w:val="22"/>
          <w:szCs w:val="22"/>
        </w:rPr>
      </w:r>
      <w:r>
        <w:rPr>
          <w:rFonts w:asciiTheme="minorHAnsi" w:hAnsiTheme="minorHAnsi" w:cstheme="minorHAnsi"/>
          <w:b/>
          <w:i/>
          <w:color w:val="000000"/>
          <w:sz w:val="22"/>
          <w:szCs w:val="22"/>
        </w:rPr>
      </w:r>
      <w:r>
        <w:rPr>
          <w:rFonts w:asciiTheme="minorHAnsi" w:hAnsiTheme="minorHAnsi" w:cstheme="minorHAnsi"/>
          <w:b/>
          <w:i/>
          <w:color w:val="000000"/>
          <w:sz w:val="22"/>
          <w:szCs w:val="22"/>
        </w:rPr>
      </w:r>
      <w:r>
        <w:rPr>
          <w:rFonts w:asciiTheme="minorHAnsi" w:hAnsiTheme="minorHAnsi" w:cstheme="minorHAnsi"/>
          <w:b/>
          <w:i/>
          <w:color w:val="000000"/>
          <w:sz w:val="22"/>
          <w:szCs w:val="22"/>
        </w:rPr>
      </w:r>
      <w:r>
        <w:rPr>
          <w:rFonts w:eastAsia="Calibri" w:asciiTheme="minorHAnsi" w:hAnsiTheme="minorHAnsi" w:cstheme="minorHAnsi"/>
          <w:b/>
          <w:bCs/>
        </w:rPr>
        <w:t xml:space="preserve">CIG</w:t>
      </w:r>
      <w:r>
        <w:rPr>
          <w:rFonts w:eastAsia="Calibri" w:asciiTheme="minorHAnsi" w:hAnsiTheme="minorHAnsi" w:cstheme="minorHAnsi"/>
          <w:b/>
          <w:bCs/>
        </w:rPr>
        <w:t xml:space="preserve">:</w:t>
      </w:r>
      <w:r>
        <w:rPr>
          <w:rFonts w:eastAsia="Calibri" w:asciiTheme="minorHAnsi" w:hAnsiTheme="minorHAnsi" w:cstheme="minorHAnsi"/>
          <w:b/>
          <w:bCs/>
        </w:rPr>
        <w:t xml:space="preserve"> </w:t>
      </w:r>
      <w:r>
        <w:rPr>
          <w:rFonts w:eastAsia="Calibri" w:asciiTheme="minorHAnsi" w:hAnsiTheme="minorHAnsi" w:cstheme="minorHAnsi"/>
          <w:b/>
          <w:bCs/>
          <w:highlight w:val="yellow"/>
        </w:rPr>
        <w:t xml:space="preserve">____________</w:t>
      </w:r>
      <w:r>
        <w:rPr>
          <w:rFonts w:eastAsia="Calibri" w:asciiTheme="minorHAnsi" w:hAnsiTheme="minorHAnsi" w:cstheme="minorHAnsi"/>
          <w:b/>
          <w:bCs/>
        </w:rPr>
      </w:r>
      <w:r>
        <w:rPr>
          <w:rFonts w:eastAsia="Calibri" w:asciiTheme="minorHAnsi" w:hAnsiTheme="minorHAnsi" w:cstheme="minorHAnsi"/>
          <w:b/>
          <w:bCs/>
        </w:rPr>
      </w:r>
      <w:r>
        <w:rPr>
          <w:rFonts w:asciiTheme="minorHAnsi" w:hAnsiTheme="minorHAnsi" w:cstheme="minorHAnsi"/>
          <w:b/>
          <w:i/>
          <w:color w:val="000000"/>
          <w:sz w:val="22"/>
          <w:szCs w:val="22"/>
        </w:rPr>
      </w:r>
    </w:p>
    <w:p>
      <w:pPr>
        <w:suppressLineNumbers w:val="false"/>
        <w:pBdr>
          <w:top w:val="nil" w:color="000000" w:sz="4" w:space="0"/>
          <w:left w:val="nil" w:color="000000" w:sz="4" w:space="0"/>
          <w:bottom w:val="nil" w:color="000000" w:sz="4" w:space="0"/>
          <w:right w:val="nil" w:color="000000" w:sz="4" w:space="0"/>
          <w:between w:val="nil" w:color="000000" w:sz="4" w:space="0"/>
        </w:pBdr>
        <w:spacing w:line="260" w:lineRule="exact"/>
        <w:ind/>
        <w:contextualSpacing w:val="false"/>
        <w:jc w:val="left"/>
        <w:rPr>
          <w:rFonts w:cs="Arial" w:asciiTheme="minorHAnsi" w:hAnsiTheme="minorHAnsi"/>
          <w:b/>
          <w:i/>
          <w:color w:val="000000"/>
          <w:sz w:val="22"/>
          <w:szCs w:val="22"/>
        </w:rPr>
      </w:pPr>
      <w:r>
        <w:rPr>
          <w:rFonts w:cs="Arial" w:asciiTheme="minorHAnsi" w:hAnsiTheme="minorHAnsi"/>
          <w:b/>
          <w:i/>
          <w:color w:val="000000"/>
          <w:sz w:val="22"/>
          <w:szCs w:val="22"/>
        </w:rPr>
      </w:r>
      <w:r>
        <w:rPr>
          <w:rFonts w:cs="Arial" w:asciiTheme="minorHAnsi" w:hAnsiTheme="minorHAnsi"/>
          <w:b/>
          <w:i/>
          <w:color w:val="000000"/>
          <w:sz w:val="22"/>
          <w:szCs w:val="22"/>
        </w:rPr>
      </w:r>
      <w:r>
        <w:rPr>
          <w:rFonts w:cs="Arial" w:asciiTheme="minorHAnsi" w:hAnsiTheme="minorHAnsi"/>
          <w:b/>
          <w:i/>
          <w:color w:val="000000"/>
          <w:sz w:val="22"/>
          <w:szCs w:val="22"/>
        </w:rPr>
      </w:r>
    </w:p>
    <w:p>
      <w:pPr>
        <w:suppressLineNumbers w:val="false"/>
        <w:pBdr>
          <w:top w:val="nil" w:color="000000" w:sz="4" w:space="0"/>
          <w:left w:val="nil" w:color="000000" w:sz="4" w:space="0"/>
          <w:bottom w:val="nil" w:color="000000" w:sz="4" w:space="0"/>
          <w:right w:val="nil" w:color="000000" w:sz="4" w:space="0"/>
          <w:between w:val="nil" w:color="000000" w:sz="4" w:space="0"/>
        </w:pBdr>
        <w:spacing w:line="360" w:lineRule="auto"/>
        <w:ind w:right="-172"/>
        <w:contextualSpacing w:val="false"/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</w:r>
      <w:r>
        <w:rPr>
          <w:rFonts w:asciiTheme="minorHAnsi" w:hAnsiTheme="minorHAnsi" w:cstheme="minorHAnsi"/>
          <w:b/>
          <w:sz w:val="22"/>
          <w:szCs w:val="22"/>
        </w:rPr>
      </w:r>
      <w:r>
        <w:rPr>
          <w:rFonts w:asciiTheme="minorHAnsi" w:hAnsiTheme="minorHAnsi" w:cstheme="minorHAnsi"/>
          <w:b/>
          <w:sz w:val="22"/>
          <w:szCs w:val="22"/>
        </w:rPr>
      </w:r>
    </w:p>
    <w:p>
      <w:pPr>
        <w:pBdr/>
        <w:spacing w:line="360" w:lineRule="auto"/>
        <w:ind w:right="-172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</w:r>
      <w:r>
        <w:rPr>
          <w:rFonts w:asciiTheme="minorHAnsi" w:hAnsiTheme="minorHAnsi" w:cstheme="minorHAnsi"/>
          <w:b/>
          <w:sz w:val="22"/>
          <w:szCs w:val="22"/>
        </w:rPr>
      </w:r>
      <w:r>
        <w:rPr>
          <w:rFonts w:asciiTheme="minorHAnsi" w:hAnsiTheme="minorHAnsi" w:cstheme="minorHAnsi"/>
          <w:b/>
          <w:sz w:val="22"/>
          <w:szCs w:val="22"/>
        </w:rPr>
      </w:r>
    </w:p>
    <w:tbl>
      <w:tblPr>
        <w:tblW w:w="8964" w:type="dxa"/>
        <w:tblInd w:w="250" w:type="dxa"/>
        <w:tblBorders/>
        <w:tblLook w:val="04A0" w:firstRow="1" w:lastRow="0" w:firstColumn="1" w:lastColumn="0" w:noHBand="0" w:noVBand="1"/>
      </w:tblPr>
      <w:tblGrid>
        <w:gridCol w:w="3165"/>
        <w:gridCol w:w="1513"/>
        <w:gridCol w:w="1559"/>
        <w:gridCol w:w="94"/>
        <w:gridCol w:w="2633"/>
      </w:tblGrid>
      <w:tr>
        <w:trPr>
          <w:trHeight w:val="397"/>
        </w:trPr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237" w:type="dxa"/>
            <w:vAlign w:val="bottom"/>
            <w:textDirection w:val="lrTb"/>
            <w:noWrap w:val="false"/>
          </w:tcPr>
          <w:p>
            <w:pPr>
              <w:pBdr/>
              <w:tabs>
                <w:tab w:val="num" w:leader="none" w:pos="1440"/>
                <w:tab w:val="left" w:leader="none" w:pos="10206"/>
              </w:tabs>
              <w:spacing/>
              <w:ind/>
              <w:rPr>
                <w:rFonts w:cs="Arial" w:asciiTheme="minorHAnsi" w:hAnsiTheme="minorHAnsi"/>
                <w:b/>
                <w:sz w:val="22"/>
                <w:szCs w:val="22"/>
              </w:rPr>
            </w:pPr>
            <w:r>
              <w:rPr>
                <w:rFonts w:cs="Arial" w:asciiTheme="minorHAnsi" w:hAnsiTheme="minorHAnsi"/>
                <w:b/>
                <w:sz w:val="22"/>
                <w:szCs w:val="22"/>
              </w:rPr>
              <w:t xml:space="preserve">Il sottoscritto: </w:t>
            </w:r>
            <w:r>
              <w:rPr>
                <w:rFonts w:cs="Arial" w:asciiTheme="minorHAnsi" w:hAnsiTheme="minorHAnsi"/>
                <w:b/>
                <w:sz w:val="22"/>
                <w:szCs w:val="22"/>
              </w:rPr>
            </w:r>
            <w:r>
              <w:rPr>
                <w:rFonts w:cs="Arial" w:asciiTheme="minorHAnsi" w:hAnsiTheme="minorHAnsi"/>
                <w:b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727" w:type="dxa"/>
            <w:vAlign w:val="bottom"/>
            <w:textDirection w:val="lrTb"/>
            <w:noWrap w:val="false"/>
          </w:tcPr>
          <w:p>
            <w:pPr>
              <w:pBdr/>
              <w:tabs>
                <w:tab w:val="num" w:leader="none" w:pos="34"/>
                <w:tab w:val="left" w:leader="none" w:pos="10206"/>
              </w:tabs>
              <w:spacing/>
              <w:ind/>
              <w:rPr>
                <w:rFonts w:cs="Arial" w:asciiTheme="minorHAnsi" w:hAnsiTheme="minorHAnsi"/>
                <w:b/>
                <w:sz w:val="22"/>
                <w:szCs w:val="22"/>
              </w:rPr>
            </w:pPr>
            <w:r>
              <w:rPr>
                <w:rFonts w:cs="Arial" w:asciiTheme="minorHAnsi" w:hAnsiTheme="minorHAnsi"/>
                <w:b/>
                <w:sz w:val="22"/>
                <w:szCs w:val="22"/>
              </w:rPr>
              <w:t xml:space="preserve">nato il: </w:t>
            </w:r>
            <w:r>
              <w:rPr>
                <w:rFonts w:cs="Arial" w:asciiTheme="minorHAnsi" w:hAnsiTheme="minorHAnsi"/>
                <w:b/>
                <w:sz w:val="22"/>
                <w:szCs w:val="22"/>
              </w:rPr>
            </w:r>
            <w:r>
              <w:rPr>
                <w:rFonts w:cs="Arial" w:asciiTheme="minorHAnsi" w:hAnsiTheme="minorHAnsi"/>
                <w:b/>
                <w:sz w:val="22"/>
                <w:szCs w:val="22"/>
              </w:rPr>
            </w:r>
          </w:p>
        </w:tc>
      </w:tr>
      <w:tr>
        <w:trPr>
          <w:trHeight w:val="397"/>
        </w:trPr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237" w:type="dxa"/>
            <w:vAlign w:val="bottom"/>
            <w:textDirection w:val="lrTb"/>
            <w:noWrap w:val="false"/>
          </w:tcPr>
          <w:p>
            <w:pPr>
              <w:pBdr/>
              <w:tabs>
                <w:tab w:val="num" w:leader="none" w:pos="1440"/>
                <w:tab w:val="left" w:leader="none" w:pos="10206"/>
              </w:tabs>
              <w:spacing/>
              <w:ind/>
              <w:rPr>
                <w:rFonts w:cs="Arial" w:asciiTheme="minorHAnsi" w:hAnsiTheme="minorHAnsi"/>
                <w:b/>
                <w:sz w:val="22"/>
                <w:szCs w:val="22"/>
              </w:rPr>
            </w:pPr>
            <w:r>
              <w:rPr>
                <w:rFonts w:cs="Arial" w:asciiTheme="minorHAnsi" w:hAnsiTheme="minorHAnsi"/>
                <w:b/>
                <w:sz w:val="22"/>
                <w:szCs w:val="22"/>
              </w:rPr>
              <w:t xml:space="preserve">a:</w:t>
            </w:r>
            <w:r>
              <w:rPr>
                <w:rFonts w:cs="Arial" w:asciiTheme="minorHAnsi" w:hAnsiTheme="minorHAnsi"/>
                <w:b/>
                <w:sz w:val="22"/>
                <w:szCs w:val="22"/>
              </w:rPr>
            </w:r>
            <w:r>
              <w:rPr>
                <w:rFonts w:cs="Arial" w:asciiTheme="minorHAnsi" w:hAnsiTheme="minorHAnsi"/>
                <w:b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727" w:type="dxa"/>
            <w:vAlign w:val="bottom"/>
            <w:textDirection w:val="lrTb"/>
            <w:noWrap w:val="false"/>
          </w:tcPr>
          <w:p>
            <w:pPr>
              <w:pBdr/>
              <w:tabs>
                <w:tab w:val="num" w:leader="none" w:pos="34"/>
                <w:tab w:val="left" w:leader="none" w:pos="10206"/>
              </w:tabs>
              <w:spacing/>
              <w:ind/>
              <w:rPr>
                <w:rFonts w:cs="Arial" w:asciiTheme="minorHAnsi" w:hAnsiTheme="minorHAnsi"/>
                <w:b/>
                <w:sz w:val="22"/>
                <w:szCs w:val="22"/>
              </w:rPr>
            </w:pPr>
            <w:r>
              <w:rPr>
                <w:rFonts w:cs="Arial" w:asciiTheme="minorHAnsi" w:hAnsiTheme="minorHAnsi"/>
                <w:b/>
                <w:sz w:val="22"/>
                <w:szCs w:val="22"/>
              </w:rPr>
              <w:t xml:space="preserve">Prov.:</w:t>
            </w:r>
            <w:r>
              <w:rPr>
                <w:rFonts w:cs="Arial" w:asciiTheme="minorHAnsi" w:hAnsiTheme="minorHAnsi"/>
                <w:b/>
                <w:sz w:val="22"/>
                <w:szCs w:val="22"/>
              </w:rPr>
            </w:r>
            <w:r>
              <w:rPr>
                <w:rFonts w:cs="Arial" w:asciiTheme="minorHAnsi" w:hAnsiTheme="minorHAnsi"/>
                <w:b/>
                <w:sz w:val="22"/>
                <w:szCs w:val="22"/>
              </w:rPr>
            </w:r>
          </w:p>
        </w:tc>
      </w:tr>
      <w:tr>
        <w:trPr>
          <w:trHeight w:val="397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964" w:type="dxa"/>
            <w:vAlign w:val="bottom"/>
            <w:textDirection w:val="lrTb"/>
            <w:noWrap w:val="false"/>
          </w:tcPr>
          <w:p>
            <w:pPr>
              <w:pBdr/>
              <w:tabs>
                <w:tab w:val="num" w:leader="none" w:pos="1440"/>
                <w:tab w:val="left" w:leader="none" w:pos="10206"/>
              </w:tabs>
              <w:spacing/>
              <w:ind/>
              <w:rPr>
                <w:rFonts w:cs="Arial" w:asciiTheme="minorHAnsi" w:hAnsiTheme="minorHAnsi"/>
                <w:b/>
                <w:sz w:val="22"/>
                <w:szCs w:val="22"/>
              </w:rPr>
            </w:pPr>
            <w:r>
              <w:rPr>
                <w:rFonts w:cs="Arial" w:asciiTheme="minorHAnsi" w:hAnsiTheme="minorHAnsi"/>
                <w:b/>
                <w:sz w:val="22"/>
                <w:szCs w:val="22"/>
              </w:rPr>
              <w:t xml:space="preserve">in qualità di: [indicare la carica sociale]</w:t>
            </w:r>
            <w:r>
              <w:rPr>
                <w:rFonts w:cs="Arial" w:asciiTheme="minorHAnsi" w:hAnsiTheme="minorHAnsi"/>
                <w:b/>
                <w:sz w:val="22"/>
                <w:szCs w:val="22"/>
              </w:rPr>
            </w:r>
            <w:r>
              <w:rPr>
                <w:rFonts w:cs="Arial" w:asciiTheme="minorHAnsi" w:hAnsiTheme="minorHAnsi"/>
                <w:b/>
                <w:sz w:val="22"/>
                <w:szCs w:val="22"/>
              </w:rPr>
            </w:r>
          </w:p>
        </w:tc>
      </w:tr>
      <w:tr>
        <w:trPr>
          <w:trHeight w:val="397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964" w:type="dxa"/>
            <w:vAlign w:val="bottom"/>
            <w:textDirection w:val="lrTb"/>
            <w:noWrap w:val="false"/>
          </w:tcPr>
          <w:p>
            <w:pPr>
              <w:pBdr/>
              <w:tabs>
                <w:tab w:val="num" w:leader="none" w:pos="1440"/>
                <w:tab w:val="left" w:leader="none" w:pos="10206"/>
              </w:tabs>
              <w:spacing/>
              <w:ind/>
              <w:rPr>
                <w:rFonts w:cs="Arial" w:asciiTheme="minorHAnsi" w:hAnsiTheme="minorHAnsi"/>
                <w:b/>
                <w:sz w:val="22"/>
                <w:szCs w:val="22"/>
              </w:rPr>
            </w:pPr>
            <w:r>
              <w:rPr>
                <w:rFonts w:cs="Arial" w:asciiTheme="minorHAnsi" w:hAnsiTheme="minorHAnsi"/>
                <w:b/>
                <w:sz w:val="22"/>
                <w:szCs w:val="22"/>
              </w:rPr>
              <w:t xml:space="preserve">dell’impresa </w:t>
            </w:r>
            <w:r>
              <w:rPr>
                <w:rFonts w:cs="Arial" w:asciiTheme="minorHAnsi" w:hAnsiTheme="minorHAnsi"/>
                <w:b/>
                <w:bCs/>
                <w:sz w:val="22"/>
                <w:szCs w:val="22"/>
              </w:rPr>
              <w:t xml:space="preserve">AUSILIARIA</w:t>
            </w:r>
            <w:r>
              <w:rPr>
                <w:rFonts w:cs="Arial" w:asciiTheme="minorHAnsi" w:hAnsiTheme="minorHAnsi"/>
                <w:b/>
                <w:sz w:val="22"/>
                <w:szCs w:val="22"/>
              </w:rPr>
            </w:r>
            <w:r>
              <w:rPr>
                <w:rFonts w:cs="Arial" w:asciiTheme="minorHAnsi" w:hAnsiTheme="minorHAnsi"/>
                <w:b/>
                <w:sz w:val="22"/>
                <w:szCs w:val="22"/>
              </w:rPr>
            </w:r>
          </w:p>
        </w:tc>
      </w:tr>
      <w:tr>
        <w:trPr>
          <w:trHeight w:val="397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964" w:type="dxa"/>
            <w:vAlign w:val="bottom"/>
            <w:textDirection w:val="lrTb"/>
            <w:noWrap w:val="false"/>
          </w:tcPr>
          <w:p>
            <w:pPr>
              <w:pBdr/>
              <w:tabs>
                <w:tab w:val="num" w:leader="none" w:pos="1440"/>
                <w:tab w:val="left" w:leader="none" w:pos="10206"/>
              </w:tabs>
              <w:spacing/>
              <w:ind/>
              <w:rPr>
                <w:rFonts w:cs="Arial" w:asciiTheme="minorHAnsi" w:hAnsiTheme="minorHAnsi"/>
                <w:b/>
                <w:sz w:val="22"/>
                <w:szCs w:val="22"/>
              </w:rPr>
            </w:pPr>
            <w:r>
              <w:rPr>
                <w:rFonts w:cs="Arial" w:asciiTheme="minorHAnsi" w:hAnsiTheme="minorHAnsi"/>
                <w:b/>
                <w:sz w:val="22"/>
                <w:szCs w:val="22"/>
              </w:rPr>
              <w:t xml:space="preserve">con sede in </w:t>
            </w:r>
            <w:r>
              <w:rPr>
                <w:rFonts w:cs="Arial" w:asciiTheme="minorHAnsi" w:hAnsiTheme="minorHAnsi"/>
                <w:b/>
                <w:sz w:val="22"/>
                <w:szCs w:val="22"/>
              </w:rPr>
            </w:r>
            <w:r>
              <w:rPr>
                <w:rFonts w:cs="Arial" w:asciiTheme="minorHAnsi" w:hAnsiTheme="minorHAnsi"/>
                <w:b/>
                <w:sz w:val="22"/>
                <w:szCs w:val="22"/>
              </w:rPr>
            </w:r>
          </w:p>
        </w:tc>
      </w:tr>
      <w:tr>
        <w:trPr>
          <w:trHeight w:val="397"/>
        </w:trPr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165" w:type="dxa"/>
            <w:vAlign w:val="bottom"/>
            <w:textDirection w:val="lrTb"/>
            <w:noWrap w:val="false"/>
          </w:tcPr>
          <w:p>
            <w:pPr>
              <w:pBdr/>
              <w:tabs>
                <w:tab w:val="num" w:leader="none" w:pos="1440"/>
                <w:tab w:val="left" w:leader="none" w:pos="10206"/>
              </w:tabs>
              <w:spacing/>
              <w:ind/>
              <w:rPr>
                <w:rFonts w:cs="Arial" w:asciiTheme="minorHAnsi" w:hAnsiTheme="minorHAnsi"/>
                <w:b/>
                <w:sz w:val="22"/>
                <w:szCs w:val="22"/>
              </w:rPr>
            </w:pPr>
            <w:r>
              <w:rPr>
                <w:rFonts w:cs="Arial" w:asciiTheme="minorHAnsi" w:hAnsiTheme="minorHAnsi"/>
                <w:b/>
                <w:sz w:val="22"/>
                <w:szCs w:val="22"/>
              </w:rPr>
              <w:t xml:space="preserve">Telefono: </w:t>
            </w:r>
            <w:r>
              <w:rPr>
                <w:rFonts w:cs="Arial" w:asciiTheme="minorHAnsi" w:hAnsiTheme="minorHAnsi"/>
                <w:b/>
                <w:sz w:val="22"/>
                <w:szCs w:val="22"/>
              </w:rPr>
            </w:r>
            <w:r>
              <w:rPr>
                <w:rFonts w:cs="Arial" w:asciiTheme="minorHAnsi" w:hAnsiTheme="minorHAnsi"/>
                <w:b/>
                <w:sz w:val="22"/>
                <w:szCs w:val="22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166" w:type="dxa"/>
            <w:vAlign w:val="bottom"/>
            <w:textDirection w:val="lrTb"/>
            <w:noWrap w:val="false"/>
          </w:tcPr>
          <w:p>
            <w:pPr>
              <w:pBdr/>
              <w:tabs>
                <w:tab w:val="num" w:leader="none" w:pos="1440"/>
                <w:tab w:val="left" w:leader="none" w:pos="10206"/>
              </w:tabs>
              <w:spacing/>
              <w:ind/>
              <w:rPr>
                <w:rFonts w:cs="Arial" w:asciiTheme="minorHAnsi" w:hAnsiTheme="minorHAnsi"/>
                <w:b/>
                <w:sz w:val="22"/>
                <w:szCs w:val="22"/>
              </w:rPr>
            </w:pPr>
            <w:r>
              <w:rPr>
                <w:rFonts w:cs="Arial" w:asciiTheme="minorHAnsi" w:hAnsiTheme="minorHAnsi"/>
                <w:b/>
                <w:sz w:val="22"/>
                <w:szCs w:val="22"/>
              </w:rPr>
              <w:t xml:space="preserve">fax:</w:t>
            </w:r>
            <w:r>
              <w:rPr>
                <w:rFonts w:cs="Arial" w:asciiTheme="minorHAnsi" w:hAnsiTheme="minorHAnsi"/>
                <w:b/>
                <w:sz w:val="22"/>
                <w:szCs w:val="22"/>
              </w:rPr>
            </w:r>
            <w:r>
              <w:rPr>
                <w:rFonts w:cs="Arial" w:asciiTheme="minorHAnsi" w:hAnsiTheme="minorHAnsi"/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633" w:type="dxa"/>
            <w:vAlign w:val="bottom"/>
            <w:textDirection w:val="lrTb"/>
            <w:noWrap w:val="false"/>
          </w:tcPr>
          <w:p>
            <w:pPr>
              <w:pBdr/>
              <w:tabs>
                <w:tab w:val="num" w:leader="none" w:pos="1440"/>
                <w:tab w:val="left" w:leader="none" w:pos="10206"/>
              </w:tabs>
              <w:spacing/>
              <w:ind/>
              <w:rPr>
                <w:rFonts w:cs="Arial" w:asciiTheme="minorHAnsi" w:hAnsiTheme="minorHAnsi"/>
                <w:b/>
                <w:sz w:val="22"/>
                <w:szCs w:val="22"/>
              </w:rPr>
            </w:pPr>
            <w:r>
              <w:rPr>
                <w:rFonts w:cs="Arial" w:asciiTheme="minorHAnsi" w:hAnsiTheme="minorHAnsi"/>
                <w:b/>
                <w:sz w:val="22"/>
                <w:szCs w:val="22"/>
              </w:rPr>
              <w:t xml:space="preserve">cell:</w:t>
            </w:r>
            <w:r>
              <w:rPr>
                <w:rFonts w:cs="Arial" w:asciiTheme="minorHAnsi" w:hAnsiTheme="minorHAnsi"/>
                <w:b/>
                <w:sz w:val="22"/>
                <w:szCs w:val="22"/>
              </w:rPr>
            </w:r>
            <w:r>
              <w:rPr>
                <w:rFonts w:cs="Arial" w:asciiTheme="minorHAnsi" w:hAnsiTheme="minorHAnsi"/>
                <w:b/>
                <w:sz w:val="22"/>
                <w:szCs w:val="22"/>
              </w:rPr>
            </w:r>
          </w:p>
        </w:tc>
      </w:tr>
      <w:tr>
        <w:trPr>
          <w:trHeight w:val="397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678" w:type="dxa"/>
            <w:vAlign w:val="bottom"/>
            <w:textDirection w:val="lrTb"/>
            <w:noWrap w:val="false"/>
          </w:tcPr>
          <w:p>
            <w:pPr>
              <w:pBdr/>
              <w:tabs>
                <w:tab w:val="num" w:leader="none" w:pos="1440"/>
                <w:tab w:val="left" w:leader="none" w:pos="10206"/>
              </w:tabs>
              <w:spacing/>
              <w:ind/>
              <w:rPr>
                <w:rFonts w:cs="Arial" w:asciiTheme="minorHAnsi" w:hAnsiTheme="minorHAnsi"/>
                <w:b/>
                <w:sz w:val="22"/>
                <w:szCs w:val="22"/>
              </w:rPr>
            </w:pPr>
            <w:r>
              <w:rPr>
                <w:rFonts w:cs="Arial" w:asciiTheme="minorHAnsi" w:hAnsiTheme="minorHAnsi"/>
                <w:b/>
                <w:sz w:val="22"/>
                <w:szCs w:val="22"/>
              </w:rPr>
              <w:t xml:space="preserve">Codice fiscale</w:t>
            </w:r>
            <w:r>
              <w:rPr>
                <w:rFonts w:cs="Arial" w:asciiTheme="minorHAnsi" w:hAnsiTheme="minorHAnsi"/>
                <w:b/>
                <w:sz w:val="22"/>
                <w:szCs w:val="22"/>
              </w:rPr>
            </w:r>
            <w:r>
              <w:rPr>
                <w:rFonts w:cs="Arial" w:asciiTheme="minorHAnsi" w:hAnsiTheme="minorHAnsi"/>
                <w:b/>
                <w:sz w:val="22"/>
                <w:szCs w:val="22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286" w:type="dxa"/>
            <w:vAlign w:val="bottom"/>
            <w:textDirection w:val="lrTb"/>
            <w:noWrap w:val="false"/>
          </w:tcPr>
          <w:p>
            <w:pPr>
              <w:pBdr/>
              <w:tabs>
                <w:tab w:val="num" w:leader="none" w:pos="120"/>
                <w:tab w:val="left" w:leader="none" w:pos="10206"/>
              </w:tabs>
              <w:spacing/>
              <w:ind/>
              <w:rPr>
                <w:rFonts w:cs="Arial" w:asciiTheme="minorHAnsi" w:hAnsiTheme="minorHAnsi"/>
                <w:b/>
                <w:sz w:val="22"/>
                <w:szCs w:val="22"/>
              </w:rPr>
            </w:pPr>
            <w:r>
              <w:rPr>
                <w:rFonts w:cs="Arial" w:asciiTheme="minorHAnsi" w:hAnsiTheme="minorHAnsi"/>
                <w:b/>
                <w:sz w:val="22"/>
                <w:szCs w:val="22"/>
              </w:rPr>
              <w:t xml:space="preserve">Partita IVA:</w:t>
            </w:r>
            <w:r>
              <w:rPr>
                <w:rFonts w:cs="Arial" w:asciiTheme="minorHAnsi" w:hAnsiTheme="minorHAnsi"/>
                <w:b/>
                <w:sz w:val="22"/>
                <w:szCs w:val="22"/>
              </w:rPr>
            </w:r>
            <w:r>
              <w:rPr>
                <w:rFonts w:cs="Arial" w:asciiTheme="minorHAnsi" w:hAnsiTheme="minorHAnsi"/>
                <w:b/>
                <w:sz w:val="22"/>
                <w:szCs w:val="22"/>
              </w:rPr>
            </w:r>
          </w:p>
        </w:tc>
      </w:tr>
    </w:tbl>
    <w:p>
      <w:pPr>
        <w:pBdr/>
        <w:spacing w:line="360" w:lineRule="auto"/>
        <w:ind/>
        <w:jc w:val="both"/>
        <w:rPr>
          <w:rFonts w:cs="Arial" w:asciiTheme="minorHAnsi" w:hAnsiTheme="minorHAnsi"/>
          <w:sz w:val="22"/>
          <w:szCs w:val="22"/>
        </w:rPr>
      </w:pPr>
      <w:r>
        <w:rPr>
          <w:rFonts w:cs="Arial" w:asciiTheme="minorHAnsi" w:hAnsiTheme="minorHAnsi"/>
          <w:sz w:val="22"/>
          <w:szCs w:val="22"/>
        </w:rPr>
      </w:r>
      <w:r>
        <w:rPr>
          <w:rFonts w:cs="Arial" w:asciiTheme="minorHAnsi" w:hAnsiTheme="minorHAnsi"/>
          <w:sz w:val="22"/>
          <w:szCs w:val="22"/>
        </w:rPr>
      </w:r>
      <w:r>
        <w:rPr>
          <w:rFonts w:cs="Arial" w:asciiTheme="minorHAnsi" w:hAnsiTheme="minorHAnsi"/>
          <w:sz w:val="22"/>
          <w:szCs w:val="22"/>
        </w:rPr>
      </w:r>
    </w:p>
    <w:p>
      <w:pPr>
        <w:pBdr/>
        <w:spacing w:line="360" w:lineRule="auto"/>
        <w:ind/>
        <w:jc w:val="both"/>
        <w:rPr>
          <w:rFonts w:cs="Arial" w:asciiTheme="minorHAnsi" w:hAnsiTheme="minorHAnsi"/>
          <w:sz w:val="22"/>
          <w:szCs w:val="22"/>
        </w:rPr>
      </w:pPr>
      <w:r>
        <w:rPr>
          <w:rFonts w:cs="Arial" w:asciiTheme="minorHAnsi" w:hAnsiTheme="minorHAnsi"/>
          <w:sz w:val="22"/>
          <w:szCs w:val="22"/>
        </w:rPr>
        <w:t xml:space="preserve">ai sensi degli articoli 46 e 47 del D.P.R. n. 445/2000, consapevole del fatto che, in caso di mendace dichiarazione saranno applicate nei suoi riguardi, ai sensi dell’articolo 76 dello stesso decreto, </w:t>
      </w:r>
      <w:r>
        <w:rPr>
          <w:rFonts w:cs="Arial" w:asciiTheme="minorHAnsi" w:hAnsiTheme="minorHAnsi"/>
          <w:sz w:val="22"/>
          <w:szCs w:val="22"/>
        </w:rPr>
        <w:t xml:space="preserve">le sanzioni previste dal codice penale e dalle leggi speciali in materia di falsità negli atti e dichiarazioni mendaci, oltre alle conseguenze amministrative previste per le procedure concernenti gli appalti pubblici, assumendosene la piena responsabilità,</w:t>
      </w:r>
      <w:r>
        <w:rPr>
          <w:rFonts w:cs="Arial" w:asciiTheme="minorHAnsi" w:hAnsiTheme="minorHAnsi"/>
          <w:sz w:val="22"/>
          <w:szCs w:val="22"/>
        </w:rPr>
      </w:r>
      <w:r>
        <w:rPr>
          <w:rFonts w:cs="Arial" w:asciiTheme="minorHAnsi" w:hAnsiTheme="minorHAnsi"/>
          <w:sz w:val="22"/>
          <w:szCs w:val="22"/>
        </w:rPr>
      </w:r>
    </w:p>
    <w:p>
      <w:pPr>
        <w:pBdr/>
        <w:spacing w:line="360" w:lineRule="auto"/>
        <w:ind/>
        <w:jc w:val="center"/>
        <w:outlineLvl w:val="0"/>
        <w:rPr>
          <w:rFonts w:cs="Arial" w:asciiTheme="minorHAnsi" w:hAnsiTheme="minorHAnsi"/>
          <w:b/>
          <w:bCs/>
          <w:sz w:val="22"/>
          <w:szCs w:val="22"/>
        </w:rPr>
      </w:pPr>
      <w:r>
        <w:rPr>
          <w:rFonts w:cs="Arial" w:asciiTheme="minorHAnsi" w:hAnsiTheme="minorHAnsi"/>
          <w:b/>
          <w:bCs/>
          <w:sz w:val="22"/>
          <w:szCs w:val="22"/>
        </w:rPr>
        <w:t xml:space="preserve">DICHIARA</w:t>
      </w:r>
      <w:r>
        <w:rPr>
          <w:rFonts w:cs="Arial" w:asciiTheme="minorHAnsi" w:hAnsiTheme="minorHAnsi"/>
          <w:b/>
          <w:bCs/>
          <w:sz w:val="22"/>
          <w:szCs w:val="22"/>
        </w:rPr>
      </w:r>
      <w:r>
        <w:rPr>
          <w:rFonts w:cs="Arial" w:asciiTheme="minorHAnsi" w:hAnsiTheme="minorHAnsi"/>
          <w:b/>
          <w:bCs/>
          <w:sz w:val="22"/>
          <w:szCs w:val="22"/>
        </w:rPr>
      </w:r>
    </w:p>
    <w:p>
      <w:pPr>
        <w:pBdr/>
        <w:spacing w:line="360" w:lineRule="auto"/>
        <w:ind/>
        <w:jc w:val="both"/>
        <w:rPr>
          <w:rFonts w:cs="Arial" w:asciiTheme="minorHAnsi" w:hAnsiTheme="minorHAnsi"/>
          <w:b/>
          <w:bCs/>
          <w:sz w:val="22"/>
          <w:szCs w:val="22"/>
        </w:rPr>
      </w:pPr>
      <w:r>
        <w:rPr>
          <w:rFonts w:cs="Arial" w:asciiTheme="minorHAnsi" w:hAnsiTheme="minorHAnsi"/>
          <w:b/>
          <w:bCs/>
          <w:sz w:val="22"/>
          <w:szCs w:val="22"/>
        </w:rPr>
        <w:t xml:space="preserve">i.</w:t>
      </w:r>
      <w:r>
        <w:rPr>
          <w:rFonts w:cs="Arial" w:asciiTheme="minorHAnsi" w:hAnsiTheme="minorHAnsi"/>
          <w:b/>
          <w:bCs/>
          <w:sz w:val="22"/>
          <w:szCs w:val="22"/>
        </w:rPr>
        <w:tab/>
        <w:t xml:space="preserve">il possesso dei requisiti generali </w:t>
      </w:r>
      <w:r>
        <w:rPr>
          <w:rFonts w:cs="Arial" w:asciiTheme="minorHAnsi" w:hAnsiTheme="minorHAnsi"/>
          <w:b/>
          <w:bCs/>
          <w:sz w:val="22"/>
          <w:szCs w:val="22"/>
        </w:rPr>
        <w:t xml:space="preserve"> ed assenze di cause di esclusione </w:t>
      </w:r>
      <w:r>
        <w:rPr>
          <w:rFonts w:cs="Arial" w:asciiTheme="minorHAnsi" w:hAnsiTheme="minorHAnsi"/>
          <w:b/>
          <w:bCs/>
          <w:sz w:val="22"/>
          <w:szCs w:val="22"/>
        </w:rPr>
        <w:t xml:space="preserve">di </w:t>
      </w:r>
      <w:r>
        <w:rPr>
          <w:rFonts w:cs="Arial" w:asciiTheme="minorHAnsi" w:hAnsiTheme="minorHAnsi"/>
          <w:b/>
          <w:bCs/>
          <w:sz w:val="22"/>
          <w:szCs w:val="22"/>
        </w:rPr>
        <w:t xml:space="preserve">cui al </w:t>
      </w:r>
      <w:r>
        <w:rPr>
          <w:rFonts w:cs="Arial" w:asciiTheme="minorHAnsi" w:hAnsiTheme="minorHAnsi"/>
          <w:b/>
          <w:bCs/>
          <w:sz w:val="22"/>
          <w:szCs w:val="22"/>
        </w:rPr>
        <w:t xml:space="preserve">D.lgs. </w:t>
      </w:r>
      <w:r>
        <w:rPr>
          <w:rFonts w:cs="Arial" w:asciiTheme="minorHAnsi" w:hAnsiTheme="minorHAnsi"/>
          <w:b/>
          <w:bCs/>
          <w:sz w:val="22"/>
          <w:szCs w:val="22"/>
        </w:rPr>
        <w:t xml:space="preserve">36</w:t>
      </w:r>
      <w:r>
        <w:rPr>
          <w:rFonts w:cs="Arial" w:asciiTheme="minorHAnsi" w:hAnsiTheme="minorHAnsi"/>
          <w:b/>
          <w:bCs/>
          <w:sz w:val="22"/>
          <w:szCs w:val="22"/>
        </w:rPr>
        <w:t xml:space="preserve">/</w:t>
      </w:r>
      <w:r>
        <w:rPr>
          <w:rFonts w:cs="Arial" w:asciiTheme="minorHAnsi" w:hAnsiTheme="minorHAnsi"/>
          <w:b/>
          <w:bCs/>
          <w:sz w:val="22"/>
          <w:szCs w:val="22"/>
        </w:rPr>
        <w:t xml:space="preserve">2023</w:t>
      </w:r>
      <w:r>
        <w:rPr>
          <w:rFonts w:cs="Arial" w:asciiTheme="minorHAnsi" w:hAnsiTheme="minorHAnsi"/>
          <w:b/>
          <w:bCs/>
          <w:sz w:val="22"/>
          <w:szCs w:val="22"/>
        </w:rPr>
        <w:t xml:space="preserve">;</w:t>
      </w:r>
      <w:r>
        <w:rPr>
          <w:rFonts w:cs="Arial" w:asciiTheme="minorHAnsi" w:hAnsiTheme="minorHAnsi"/>
          <w:b/>
          <w:bCs/>
          <w:sz w:val="22"/>
          <w:szCs w:val="22"/>
        </w:rPr>
      </w:r>
      <w:r>
        <w:rPr>
          <w:rFonts w:cs="Arial" w:asciiTheme="minorHAnsi" w:hAnsiTheme="minorHAnsi"/>
          <w:b/>
          <w:bCs/>
          <w:sz w:val="22"/>
          <w:szCs w:val="22"/>
        </w:rPr>
      </w:r>
    </w:p>
    <w:p>
      <w:pPr>
        <w:pBdr/>
        <w:spacing w:line="360" w:lineRule="auto"/>
        <w:ind w:hanging="709" w:left="709"/>
        <w:jc w:val="both"/>
        <w:rPr>
          <w:rFonts w:cs="Arial" w:asciiTheme="minorHAnsi" w:hAnsiTheme="minorHAnsi"/>
          <w:b/>
          <w:bCs/>
          <w:sz w:val="22"/>
          <w:szCs w:val="22"/>
        </w:rPr>
      </w:pPr>
      <w:r>
        <w:rPr>
          <w:rFonts w:cs="Arial" w:asciiTheme="minorHAnsi" w:hAnsiTheme="minorHAnsi"/>
          <w:b/>
          <w:bCs/>
          <w:sz w:val="22"/>
          <w:szCs w:val="22"/>
        </w:rPr>
        <w:t xml:space="preserve">ii.</w:t>
      </w:r>
      <w:r>
        <w:rPr>
          <w:rFonts w:cs="Arial" w:asciiTheme="minorHAnsi" w:hAnsiTheme="minorHAnsi"/>
          <w:b/>
          <w:bCs/>
          <w:sz w:val="22"/>
          <w:szCs w:val="22"/>
        </w:rPr>
        <w:tab/>
        <w:t xml:space="preserve">il possesso dei requisiti tecnici e delle risorse oggetto di avvalimento</w:t>
      </w:r>
      <w:r>
        <w:rPr>
          <w:rFonts w:cs="Arial" w:asciiTheme="minorHAnsi" w:hAnsiTheme="minorHAnsi"/>
          <w:b/>
          <w:sz w:val="22"/>
          <w:szCs w:val="22"/>
        </w:rPr>
        <w:t xml:space="preserve"> </w:t>
      </w:r>
      <w:r>
        <w:rPr>
          <w:rFonts w:cs="Arial" w:asciiTheme="minorHAnsi" w:hAnsiTheme="minorHAnsi"/>
          <w:b/>
          <w:bCs/>
          <w:sz w:val="22"/>
          <w:szCs w:val="22"/>
        </w:rPr>
        <w:t xml:space="preserve">[indicare </w:t>
      </w:r>
      <w:r>
        <w:rPr>
          <w:rFonts w:cs="Arial" w:asciiTheme="minorHAnsi" w:hAnsiTheme="minorHAnsi"/>
          <w:b/>
          <w:bCs/>
          <w:sz w:val="22"/>
          <w:szCs w:val="22"/>
          <w:u w:val="single"/>
        </w:rPr>
        <w:t xml:space="preserve">con precisione</w:t>
      </w:r>
      <w:r>
        <w:rPr>
          <w:rFonts w:cs="Arial" w:asciiTheme="minorHAnsi" w:hAnsiTheme="minorHAnsi"/>
          <w:b/>
          <w:bCs/>
          <w:sz w:val="22"/>
          <w:szCs w:val="22"/>
        </w:rPr>
        <w:t xml:space="preserve"> i requisiti oggetto di avvalimento]:  </w:t>
      </w:r>
      <w:r>
        <w:rPr>
          <w:rFonts w:cs="Arial" w:asciiTheme="minorHAnsi" w:hAnsiTheme="minorHAnsi"/>
          <w:b/>
          <w:bCs/>
          <w:sz w:val="22"/>
          <w:szCs w:val="22"/>
        </w:rPr>
      </w:r>
      <w:r>
        <w:rPr>
          <w:rFonts w:cs="Arial" w:asciiTheme="minorHAnsi" w:hAnsiTheme="minorHAnsi"/>
          <w:b/>
          <w:bCs/>
          <w:sz w:val="22"/>
          <w:szCs w:val="22"/>
        </w:rPr>
      </w:r>
    </w:p>
    <w:p>
      <w:pPr>
        <w:pStyle w:val="948"/>
        <w:numPr>
          <w:ilvl w:val="0"/>
          <w:numId w:val="16"/>
        </w:numPr>
        <w:pBdr/>
        <w:spacing w:line="360" w:lineRule="auto"/>
        <w:ind w:left="1134"/>
        <w:jc w:val="both"/>
        <w:rPr>
          <w:rFonts w:cs="Arial" w:asciiTheme="minorHAnsi" w:hAnsiTheme="minorHAnsi"/>
          <w:sz w:val="22"/>
          <w:szCs w:val="22"/>
        </w:rPr>
      </w:pPr>
      <w:r>
        <w:rPr>
          <w:rFonts w:cs="Arial" w:asciiTheme="minorHAnsi" w:hAnsiTheme="minorHAnsi"/>
          <w:sz w:val="22"/>
          <w:szCs w:val="22"/>
        </w:rPr>
        <w:t xml:space="preserve">____________________________</w:t>
      </w:r>
      <w:r>
        <w:rPr>
          <w:rFonts w:cs="Arial" w:asciiTheme="minorHAnsi" w:hAnsiTheme="minorHAnsi"/>
          <w:sz w:val="22"/>
          <w:szCs w:val="22"/>
        </w:rPr>
      </w:r>
      <w:r>
        <w:rPr>
          <w:rFonts w:cs="Arial" w:asciiTheme="minorHAnsi" w:hAnsiTheme="minorHAnsi"/>
          <w:sz w:val="22"/>
          <w:szCs w:val="22"/>
        </w:rPr>
      </w:r>
    </w:p>
    <w:p>
      <w:pPr>
        <w:pStyle w:val="948"/>
        <w:numPr>
          <w:ilvl w:val="0"/>
          <w:numId w:val="16"/>
        </w:numPr>
        <w:pBdr/>
        <w:spacing w:line="360" w:lineRule="auto"/>
        <w:ind w:left="1134"/>
        <w:jc w:val="both"/>
        <w:rPr>
          <w:rFonts w:cs="Arial" w:asciiTheme="minorHAnsi" w:hAnsiTheme="minorHAnsi"/>
          <w:sz w:val="22"/>
          <w:szCs w:val="22"/>
        </w:rPr>
      </w:pPr>
      <w:r>
        <w:rPr>
          <w:rFonts w:cs="Arial" w:asciiTheme="minorHAnsi" w:hAnsiTheme="minorHAnsi"/>
          <w:sz w:val="22"/>
          <w:szCs w:val="22"/>
        </w:rPr>
        <w:t xml:space="preserve">____________________________</w:t>
      </w:r>
      <w:r>
        <w:rPr>
          <w:rFonts w:cs="Arial" w:asciiTheme="minorHAnsi" w:hAnsiTheme="minorHAnsi"/>
          <w:sz w:val="22"/>
          <w:szCs w:val="22"/>
        </w:rPr>
      </w:r>
      <w:r>
        <w:rPr>
          <w:rFonts w:cs="Arial" w:asciiTheme="minorHAnsi" w:hAnsiTheme="minorHAnsi"/>
          <w:sz w:val="22"/>
          <w:szCs w:val="22"/>
        </w:rPr>
      </w:r>
    </w:p>
    <w:p>
      <w:pPr>
        <w:pStyle w:val="948"/>
        <w:numPr>
          <w:ilvl w:val="0"/>
          <w:numId w:val="16"/>
        </w:numPr>
        <w:pBdr/>
        <w:spacing w:line="360" w:lineRule="auto"/>
        <w:ind w:left="1134"/>
        <w:jc w:val="both"/>
        <w:rPr>
          <w:rFonts w:cs="Arial" w:asciiTheme="minorHAnsi" w:hAnsiTheme="minorHAnsi"/>
          <w:sz w:val="22"/>
          <w:szCs w:val="22"/>
        </w:rPr>
      </w:pPr>
      <w:r>
        <w:rPr>
          <w:rFonts w:cs="Arial" w:asciiTheme="minorHAnsi" w:hAnsiTheme="minorHAnsi"/>
          <w:sz w:val="22"/>
          <w:szCs w:val="22"/>
        </w:rPr>
        <w:t xml:space="preserve">____________________________</w:t>
      </w:r>
      <w:r>
        <w:rPr>
          <w:rFonts w:cs="Arial" w:asciiTheme="minorHAnsi" w:hAnsiTheme="minorHAnsi"/>
          <w:sz w:val="22"/>
          <w:szCs w:val="22"/>
        </w:rPr>
      </w:r>
      <w:r>
        <w:rPr>
          <w:rFonts w:cs="Arial" w:asciiTheme="minorHAnsi" w:hAnsiTheme="minorHAnsi"/>
          <w:sz w:val="22"/>
          <w:szCs w:val="22"/>
        </w:rPr>
      </w:r>
    </w:p>
    <w:p>
      <w:pPr>
        <w:pBdr/>
        <w:spacing w:line="360" w:lineRule="auto"/>
        <w:ind w:hanging="709" w:left="709"/>
        <w:jc w:val="both"/>
        <w:rPr>
          <w:rFonts w:cs="Arial" w:asciiTheme="minorHAnsi" w:hAnsiTheme="minorHAnsi"/>
          <w:b/>
          <w:bCs/>
          <w:sz w:val="22"/>
          <w:szCs w:val="22"/>
        </w:rPr>
      </w:pPr>
      <w:r>
        <w:rPr>
          <w:rFonts w:cs="Arial" w:asciiTheme="minorHAnsi" w:hAnsiTheme="minorHAnsi"/>
          <w:b/>
          <w:bCs/>
          <w:sz w:val="22"/>
          <w:szCs w:val="22"/>
        </w:rPr>
        <w:t xml:space="preserve">iii.</w:t>
      </w:r>
      <w:r>
        <w:rPr>
          <w:rFonts w:cs="Arial" w:asciiTheme="minorHAnsi" w:hAnsiTheme="minorHAnsi"/>
          <w:b/>
          <w:bCs/>
          <w:sz w:val="22"/>
          <w:szCs w:val="22"/>
        </w:rPr>
        <w:tab/>
        <w:t xml:space="preserve">di obbligarsi verso l’operatore economico e verso la Stazione Appaltante a mettere a disposizione per tutta la durata dell'appalto le risorse necessarie di cui l’operatore economico è carente;</w:t>
      </w:r>
      <w:r>
        <w:rPr>
          <w:rFonts w:cs="Arial" w:asciiTheme="minorHAnsi" w:hAnsiTheme="minorHAnsi"/>
          <w:b/>
          <w:bCs/>
          <w:sz w:val="22"/>
          <w:szCs w:val="22"/>
        </w:rPr>
      </w:r>
      <w:r>
        <w:rPr>
          <w:rFonts w:cs="Arial" w:asciiTheme="minorHAnsi" w:hAnsiTheme="minorHAnsi"/>
          <w:b/>
          <w:bCs/>
          <w:sz w:val="22"/>
          <w:szCs w:val="22"/>
        </w:rPr>
      </w:r>
    </w:p>
    <w:p>
      <w:pPr>
        <w:pBdr/>
        <w:spacing w:line="360" w:lineRule="auto"/>
        <w:ind w:hanging="709" w:left="709"/>
        <w:jc w:val="both"/>
        <w:rPr>
          <w:rFonts w:cs="Arial" w:asciiTheme="minorHAnsi" w:hAnsiTheme="minorHAnsi"/>
          <w:sz w:val="22"/>
          <w:szCs w:val="22"/>
        </w:rPr>
      </w:pPr>
      <w:r>
        <w:rPr>
          <w:rFonts w:cs="Arial" w:asciiTheme="minorHAnsi" w:hAnsiTheme="minorHAnsi"/>
          <w:b/>
          <w:bCs/>
          <w:sz w:val="22"/>
          <w:szCs w:val="22"/>
        </w:rPr>
        <w:t xml:space="preserve">iv. </w:t>
      </w:r>
      <w:r>
        <w:rPr>
          <w:rFonts w:cs="Arial" w:asciiTheme="minorHAnsi" w:hAnsiTheme="minorHAnsi"/>
          <w:b/>
          <w:bCs/>
          <w:sz w:val="22"/>
          <w:szCs w:val="22"/>
        </w:rPr>
        <w:tab/>
        <w:t xml:space="preserve">di non partecipare</w:t>
      </w:r>
      <w:r>
        <w:rPr>
          <w:rFonts w:cs="Arial" w:asciiTheme="minorHAnsi" w:hAnsiTheme="minorHAnsi"/>
          <w:b/>
          <w:sz w:val="22"/>
          <w:szCs w:val="22"/>
        </w:rPr>
        <w:t xml:space="preserve"> a sua volta alla stessa gara, né in forma singola, né associata o consorziata, né in qualità di ausiliaria di altro soggetto concorrente</w:t>
      </w:r>
      <w:r>
        <w:rPr>
          <w:rFonts w:cs="Arial" w:asciiTheme="minorHAnsi" w:hAnsiTheme="minorHAnsi"/>
          <w:sz w:val="22"/>
          <w:szCs w:val="22"/>
        </w:rPr>
        <w:t xml:space="preserve">;</w:t>
      </w:r>
      <w:r>
        <w:rPr>
          <w:rFonts w:cs="Arial" w:asciiTheme="minorHAnsi" w:hAnsiTheme="minorHAnsi"/>
          <w:sz w:val="22"/>
          <w:szCs w:val="22"/>
        </w:rPr>
      </w:r>
      <w:r>
        <w:rPr>
          <w:rFonts w:cs="Arial" w:asciiTheme="minorHAnsi" w:hAnsiTheme="minorHAnsi"/>
          <w:sz w:val="22"/>
          <w:szCs w:val="22"/>
        </w:rPr>
      </w:r>
    </w:p>
    <w:p>
      <w:pPr>
        <w:pBdr/>
        <w:spacing w:line="360" w:lineRule="auto"/>
        <w:ind/>
        <w:jc w:val="both"/>
        <w:rPr>
          <w:rFonts w:cs="Arial" w:asciiTheme="minorHAnsi" w:hAnsiTheme="minorHAnsi"/>
          <w:b/>
          <w:sz w:val="22"/>
          <w:szCs w:val="22"/>
        </w:rPr>
      </w:pPr>
      <w:r>
        <w:rPr>
          <w:rFonts w:cs="Arial" w:asciiTheme="minorHAnsi" w:hAnsiTheme="minorHAnsi"/>
          <w:b/>
          <w:sz w:val="22"/>
          <w:szCs w:val="22"/>
        </w:rPr>
      </w:r>
      <w:r>
        <w:rPr>
          <w:rFonts w:cs="Arial" w:asciiTheme="minorHAnsi" w:hAnsiTheme="minorHAnsi"/>
          <w:b/>
          <w:sz w:val="22"/>
          <w:szCs w:val="22"/>
        </w:rPr>
      </w:r>
      <w:r>
        <w:rPr>
          <w:rFonts w:cs="Arial" w:asciiTheme="minorHAnsi" w:hAnsiTheme="minorHAnsi"/>
          <w:b/>
          <w:sz w:val="22"/>
          <w:szCs w:val="22"/>
        </w:rPr>
      </w:r>
    </w:p>
    <w:p>
      <w:pPr>
        <w:pBdr/>
        <w:spacing w:line="360" w:lineRule="auto"/>
        <w:ind/>
        <w:jc w:val="both"/>
        <w:rPr>
          <w:rFonts w:cs="Arial" w:asciiTheme="minorHAnsi" w:hAnsiTheme="minorHAnsi"/>
          <w:b/>
          <w:sz w:val="22"/>
          <w:szCs w:val="22"/>
        </w:rPr>
      </w:pPr>
      <w:r>
        <w:rPr>
          <w:rFonts w:cs="Arial" w:asciiTheme="minorHAnsi" w:hAnsiTheme="minorHAnsi"/>
          <w:b/>
          <w:sz w:val="22"/>
          <w:szCs w:val="22"/>
        </w:rPr>
      </w:r>
      <w:r>
        <w:rPr>
          <w:rFonts w:cs="Arial" w:asciiTheme="minorHAnsi" w:hAnsiTheme="minorHAnsi"/>
          <w:b/>
          <w:sz w:val="22"/>
          <w:szCs w:val="22"/>
        </w:rPr>
      </w:r>
      <w:r>
        <w:rPr>
          <w:rFonts w:cs="Arial" w:asciiTheme="minorHAnsi" w:hAnsiTheme="minorHAnsi"/>
          <w:b/>
          <w:sz w:val="22"/>
          <w:szCs w:val="22"/>
        </w:rPr>
      </w:r>
    </w:p>
    <w:p>
      <w:pPr>
        <w:pBdr/>
        <w:spacing w:line="360" w:lineRule="auto"/>
        <w:ind/>
        <w:jc w:val="both"/>
        <w:outlineLvl w:val="0"/>
        <w:rPr>
          <w:rFonts w:cs="Arial" w:asciiTheme="minorHAnsi" w:hAnsiTheme="minorHAnsi"/>
          <w:b/>
          <w:sz w:val="22"/>
          <w:szCs w:val="22"/>
        </w:rPr>
      </w:pPr>
      <w:r>
        <w:rPr>
          <w:rFonts w:cs="Arial" w:asciiTheme="minorHAnsi" w:hAnsiTheme="minorHAnsi"/>
          <w:b/>
          <w:sz w:val="22"/>
          <w:szCs w:val="22"/>
        </w:rPr>
        <w:t xml:space="preserve">N.B.:</w:t>
      </w:r>
      <w:r>
        <w:rPr>
          <w:rFonts w:cs="Arial" w:asciiTheme="minorHAnsi" w:hAnsiTheme="minorHAnsi"/>
          <w:b/>
          <w:sz w:val="22"/>
          <w:szCs w:val="22"/>
        </w:rPr>
      </w:r>
      <w:r>
        <w:rPr>
          <w:rFonts w:cs="Arial" w:asciiTheme="minorHAnsi" w:hAnsiTheme="minorHAnsi"/>
          <w:b/>
          <w:sz w:val="22"/>
          <w:szCs w:val="22"/>
        </w:rPr>
      </w:r>
    </w:p>
    <w:p>
      <w:pPr>
        <w:numPr>
          <w:ilvl w:val="0"/>
          <w:numId w:val="15"/>
        </w:numPr>
        <w:pBdr/>
        <w:spacing/>
        <w:ind/>
        <w:jc w:val="both"/>
        <w:rPr>
          <w:rFonts w:cs="Arial" w:asciiTheme="minorHAnsi" w:hAnsiTheme="minorHAnsi"/>
          <w:b/>
          <w:i/>
          <w:sz w:val="22"/>
          <w:szCs w:val="22"/>
        </w:rPr>
      </w:pPr>
      <w:r>
        <w:rPr>
          <w:rFonts w:cs="Arial" w:asciiTheme="minorHAnsi" w:hAnsiTheme="minorHAnsi"/>
          <w:b/>
          <w:i/>
          <w:sz w:val="22"/>
          <w:szCs w:val="22"/>
        </w:rPr>
        <w:t xml:space="preserve">barrare le dichiarazioni sopraindicate che non interessano;</w:t>
      </w:r>
      <w:r>
        <w:rPr>
          <w:rFonts w:cs="Arial" w:asciiTheme="minorHAnsi" w:hAnsiTheme="minorHAnsi"/>
          <w:b/>
          <w:i/>
          <w:sz w:val="22"/>
          <w:szCs w:val="22"/>
        </w:rPr>
      </w:r>
      <w:r>
        <w:rPr>
          <w:rFonts w:cs="Arial" w:asciiTheme="minorHAnsi" w:hAnsiTheme="minorHAnsi"/>
          <w:b/>
          <w:i/>
          <w:sz w:val="22"/>
          <w:szCs w:val="22"/>
        </w:rPr>
      </w:r>
    </w:p>
    <w:p>
      <w:pPr>
        <w:numPr>
          <w:ilvl w:val="0"/>
          <w:numId w:val="15"/>
        </w:numPr>
        <w:pBdr/>
        <w:spacing/>
        <w:ind/>
        <w:jc w:val="both"/>
        <w:rPr>
          <w:rFonts w:cs="Arial" w:asciiTheme="minorHAnsi" w:hAnsiTheme="minorHAnsi"/>
          <w:b/>
          <w:i/>
          <w:sz w:val="22"/>
          <w:szCs w:val="22"/>
        </w:rPr>
      </w:pPr>
      <w:r>
        <w:rPr>
          <w:rFonts w:cs="Arial" w:asciiTheme="minorHAnsi" w:hAnsiTheme="minorHAnsi"/>
          <w:b/>
          <w:i/>
          <w:sz w:val="22"/>
          <w:szCs w:val="22"/>
        </w:rPr>
        <w:t xml:space="preserve">la dichiarazione ed i relativi allegati dovranno essere dapprima compilati e successivamente firmati digitalmente;</w:t>
      </w:r>
      <w:r>
        <w:rPr>
          <w:rFonts w:cs="Arial" w:asciiTheme="minorHAnsi" w:hAnsiTheme="minorHAnsi"/>
          <w:b/>
          <w:i/>
          <w:sz w:val="22"/>
          <w:szCs w:val="22"/>
        </w:rPr>
      </w:r>
      <w:r>
        <w:rPr>
          <w:rFonts w:cs="Arial" w:asciiTheme="minorHAnsi" w:hAnsiTheme="minorHAnsi"/>
          <w:b/>
          <w:i/>
          <w:sz w:val="22"/>
          <w:szCs w:val="22"/>
        </w:rPr>
      </w:r>
    </w:p>
    <w:p>
      <w:pPr>
        <w:pBdr/>
        <w:spacing w:line="360" w:lineRule="auto"/>
        <w:ind/>
        <w:jc w:val="both"/>
        <w:rPr>
          <w:rFonts w:cs="Arial" w:asciiTheme="minorHAnsi" w:hAnsiTheme="minorHAnsi"/>
          <w:sz w:val="22"/>
          <w:szCs w:val="22"/>
        </w:rPr>
      </w:pPr>
      <w:r>
        <w:rPr>
          <w:rFonts w:cs="Arial" w:asciiTheme="minorHAnsi" w:hAnsiTheme="minorHAnsi"/>
          <w:sz w:val="22"/>
          <w:szCs w:val="22"/>
        </w:rPr>
      </w:r>
      <w:r>
        <w:rPr>
          <w:rFonts w:cs="Arial" w:asciiTheme="minorHAnsi" w:hAnsiTheme="minorHAnsi"/>
          <w:sz w:val="22"/>
          <w:szCs w:val="22"/>
        </w:rPr>
      </w:r>
      <w:r>
        <w:rPr>
          <w:rFonts w:cs="Arial" w:asciiTheme="minorHAnsi" w:hAnsiTheme="minorHAnsi"/>
          <w:sz w:val="22"/>
          <w:szCs w:val="22"/>
        </w:rPr>
      </w:r>
    </w:p>
    <w:p>
      <w:pPr>
        <w:pBdr/>
        <w:spacing w:line="360" w:lineRule="auto"/>
        <w:ind/>
        <w:jc w:val="both"/>
        <w:rPr>
          <w:rFonts w:cs="Arial" w:asciiTheme="minorHAnsi" w:hAnsiTheme="minorHAnsi"/>
          <w:sz w:val="22"/>
          <w:szCs w:val="22"/>
        </w:rPr>
      </w:pPr>
      <w:r>
        <w:rPr>
          <w:rFonts w:cs="Arial" w:asciiTheme="minorHAnsi" w:hAnsiTheme="minorHAnsi"/>
          <w:sz w:val="22"/>
          <w:szCs w:val="22"/>
        </w:rPr>
      </w:r>
      <w:r>
        <w:rPr>
          <w:rFonts w:cs="Arial" w:asciiTheme="minorHAnsi" w:hAnsiTheme="minorHAnsi"/>
          <w:sz w:val="22"/>
          <w:szCs w:val="22"/>
        </w:rPr>
      </w:r>
      <w:r>
        <w:rPr>
          <w:rFonts w:cs="Arial" w:asciiTheme="minorHAnsi" w:hAnsiTheme="minorHAnsi"/>
          <w:sz w:val="22"/>
          <w:szCs w:val="22"/>
        </w:rPr>
      </w:r>
    </w:p>
    <w:p>
      <w:pPr>
        <w:pStyle w:val="956"/>
        <w:pBdr/>
        <w:tabs>
          <w:tab w:val="left" w:leader="none" w:pos="4820"/>
          <w:tab w:val="left" w:leader="none" w:pos="5245"/>
          <w:tab w:val="left" w:leader="dot" w:pos="8824"/>
        </w:tabs>
        <w:spacing/>
        <w:ind/>
        <w:jc w:val="right"/>
        <w:rPr>
          <w:rFonts w:asciiTheme="minorHAnsi" w:hAnsiTheme="minorHAnsi"/>
          <w:sz w:val="22"/>
          <w:szCs w:val="22"/>
          <w:lang w:val="it-IT"/>
        </w:rPr>
      </w:pPr>
      <w:r>
        <w:rPr>
          <w:rFonts w:asciiTheme="minorHAnsi" w:hAnsiTheme="minorHAnsi"/>
          <w:sz w:val="22"/>
          <w:szCs w:val="22"/>
          <w:lang w:val="it-IT"/>
        </w:rPr>
        <w:t xml:space="preserve">Documento sottoscritto digitalmente</w:t>
      </w:r>
      <w:r>
        <w:rPr>
          <w:rFonts w:asciiTheme="minorHAnsi" w:hAnsiTheme="minorHAnsi"/>
          <w:sz w:val="22"/>
          <w:szCs w:val="22"/>
          <w:lang w:val="it-IT"/>
        </w:rPr>
      </w:r>
      <w:r>
        <w:rPr>
          <w:rFonts w:asciiTheme="minorHAnsi" w:hAnsiTheme="minorHAnsi"/>
          <w:sz w:val="22"/>
          <w:szCs w:val="22"/>
          <w:lang w:val="it-IT"/>
        </w:rPr>
      </w:r>
    </w:p>
    <w:p>
      <w:pPr>
        <w:pBdr/>
        <w:spacing/>
        <w:ind/>
        <w:rPr>
          <w:rFonts w:cs="Arial" w:asciiTheme="minorHAnsi" w:hAnsiTheme="minorHAnsi"/>
          <w:sz w:val="22"/>
          <w:szCs w:val="22"/>
        </w:rPr>
      </w:pPr>
      <w:r>
        <w:rPr>
          <w:rFonts w:cs="Arial" w:asciiTheme="minorHAnsi" w:hAnsiTheme="minorHAnsi"/>
          <w:sz w:val="22"/>
          <w:szCs w:val="22"/>
        </w:rPr>
      </w:r>
      <w:r>
        <w:rPr>
          <w:rFonts w:cs="Arial" w:asciiTheme="minorHAnsi" w:hAnsiTheme="minorHAnsi"/>
          <w:sz w:val="22"/>
          <w:szCs w:val="22"/>
        </w:rPr>
      </w:r>
      <w:r>
        <w:rPr>
          <w:rFonts w:cs="Arial" w:asciiTheme="minorHAnsi" w:hAnsiTheme="minorHAnsi"/>
          <w:sz w:val="22"/>
          <w:szCs w:val="22"/>
        </w:rPr>
      </w:r>
    </w:p>
    <w:p>
      <w:pPr>
        <w:pBdr/>
        <w:spacing/>
        <w:ind/>
        <w:rPr>
          <w:rFonts w:cs="Arial" w:asciiTheme="minorHAnsi" w:hAnsiTheme="minorHAnsi"/>
          <w:sz w:val="22"/>
          <w:szCs w:val="22"/>
        </w:rPr>
      </w:pPr>
      <w:r>
        <w:rPr>
          <w:rFonts w:cs="Arial" w:asciiTheme="minorHAnsi" w:hAnsiTheme="minorHAnsi"/>
          <w:sz w:val="22"/>
          <w:szCs w:val="22"/>
        </w:rPr>
      </w:r>
      <w:r>
        <w:rPr>
          <w:rFonts w:cs="Arial" w:asciiTheme="minorHAnsi" w:hAnsiTheme="minorHAnsi"/>
          <w:sz w:val="22"/>
          <w:szCs w:val="22"/>
        </w:rPr>
      </w:r>
      <w:r>
        <w:rPr>
          <w:rFonts w:cs="Arial" w:asciiTheme="minorHAnsi" w:hAnsiTheme="minorHAnsi"/>
          <w:sz w:val="22"/>
          <w:szCs w:val="22"/>
        </w:rPr>
      </w:r>
    </w:p>
    <w:p>
      <w:pPr>
        <w:pBdr/>
        <w:spacing/>
        <w:ind/>
        <w:jc w:val="both"/>
        <w:rPr>
          <w:rFonts w:cs="Arial" w:asciiTheme="minorHAnsi" w:hAnsiTheme="minorHAnsi"/>
          <w:sz w:val="22"/>
          <w:szCs w:val="22"/>
        </w:rPr>
      </w:pPr>
      <w:r>
        <w:rPr>
          <w:rFonts w:cs="Arial" w:asciiTheme="minorHAnsi" w:hAnsiTheme="minorHAnsi"/>
          <w:color w:val="000000"/>
          <w:sz w:val="22"/>
          <w:szCs w:val="22"/>
        </w:rPr>
        <w:t xml:space="preserve">Documento informatico firmato digitalmente ai sensi </w:t>
      </w:r>
      <w:r>
        <w:rPr>
          <w:rFonts w:eastAsia="Calibri" w:cs="Arial" w:asciiTheme="minorHAnsi" w:hAnsiTheme="minorHAnsi"/>
          <w:color w:val="000000"/>
          <w:sz w:val="22"/>
          <w:szCs w:val="22"/>
        </w:rPr>
        <w:t xml:space="preserve">del testo unico D.P.R. 28 dicembre 2000, n. 445, del D.Lgs. 7 marzo 2005, n.82 e norme collegate</w:t>
      </w:r>
      <w:r>
        <w:rPr>
          <w:rFonts w:cs="Arial" w:asciiTheme="minorHAnsi" w:hAnsiTheme="minorHAnsi"/>
          <w:sz w:val="22"/>
          <w:szCs w:val="22"/>
        </w:rPr>
      </w:r>
      <w:r>
        <w:rPr>
          <w:rFonts w:cs="Arial" w:asciiTheme="minorHAnsi" w:hAnsiTheme="minorHAnsi"/>
          <w:sz w:val="22"/>
          <w:szCs w:val="22"/>
        </w:rPr>
      </w:r>
    </w:p>
    <w:p>
      <w:pPr>
        <w:pBdr/>
        <w:spacing w:line="360" w:lineRule="auto"/>
        <w:ind/>
        <w:jc w:val="both"/>
        <w:rPr>
          <w:rFonts w:cs="Arial" w:asciiTheme="minorHAnsi" w:hAnsiTheme="minorHAnsi"/>
          <w:sz w:val="22"/>
          <w:szCs w:val="22"/>
        </w:rPr>
      </w:pPr>
      <w:r>
        <w:rPr>
          <w:rFonts w:cs="Arial" w:asciiTheme="minorHAnsi" w:hAnsiTheme="minorHAnsi"/>
          <w:sz w:val="22"/>
          <w:szCs w:val="22"/>
        </w:rPr>
      </w:r>
      <w:r>
        <w:rPr>
          <w:rFonts w:cs="Arial" w:asciiTheme="minorHAnsi" w:hAnsiTheme="minorHAnsi"/>
          <w:sz w:val="22"/>
          <w:szCs w:val="22"/>
        </w:rPr>
      </w:r>
      <w:r>
        <w:rPr>
          <w:rFonts w:cs="Arial" w:asciiTheme="minorHAnsi" w:hAnsiTheme="minorHAnsi"/>
          <w:sz w:val="22"/>
          <w:szCs w:val="22"/>
        </w:rPr>
      </w:r>
    </w:p>
    <w:sectPr>
      <w:footerReference w:type="default" r:id="rId9"/>
      <w:footerReference w:type="even" r:id="rId10"/>
      <w:footnotePr/>
      <w:endnotePr/>
      <w:type w:val="nextPage"/>
      <w:pgSz w:h="16838" w:orient="portrait" w:w="11906"/>
      <w:pgMar w:top="426" w:right="1418" w:bottom="568" w:left="1304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2"/>
      <w:pBdr/>
      <w:spacing/>
      <w:ind w:right="360"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2"/>
      <w:framePr w:hAnchor="margin" w:vAnchor="text" w:wrap="around" w:xAlign="right" w:y="1"/>
      <w:pBdr/>
      <w:spacing/>
      <w:ind/>
      <w:rPr>
        <w:rStyle w:val="943"/>
      </w:rPr>
    </w:pPr>
    <w:r>
      <w:rPr>
        <w:rStyle w:val="943"/>
      </w:rPr>
      <w:fldChar w:fldCharType="begin"/>
    </w:r>
    <w:r>
      <w:rPr>
        <w:rStyle w:val="943"/>
      </w:rPr>
      <w:instrText xml:space="preserve">PAGE  </w:instrText>
    </w:r>
    <w:r>
      <w:rPr>
        <w:rStyle w:val="943"/>
      </w:rPr>
      <w:fldChar w:fldCharType="end"/>
    </w:r>
    <w:r>
      <w:rPr>
        <w:rStyle w:val="943"/>
      </w:rPr>
    </w:r>
    <w:r>
      <w:rPr>
        <w:rStyle w:val="943"/>
      </w:rPr>
    </w:r>
  </w:p>
  <w:p>
    <w:pPr>
      <w:pStyle w:val="942"/>
      <w:pBdr/>
      <w:spacing/>
      <w:ind w:right="360"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1080"/>
      </w:pPr>
      <w:rPr>
        <w:rFonts w:hint="default" w:ascii="Symbol" w:hAnsi="Symbol"/>
      </w:rPr>
      <w:start w:val="1"/>
      <w:suff w:val="tab"/>
    </w:lvl>
    <w:lvl w:ilvl="2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800"/>
      </w:pPr>
      <w:rPr>
        <w:rFonts w:hint="default" w:ascii="Courier New" w:hAnsi="Courier New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520"/>
      </w:pPr>
      <w:rPr>
        <w:rFonts w:hint="default" w:ascii="Wingdings" w:hAnsi="Wingdings"/>
      </w:rPr>
      <w:start w:val="1"/>
      <w:suff w:val="tab"/>
    </w:lvl>
    <w:lvl w:ilvl="4">
      <w:isLgl w:val="false"/>
      <w:lvlJc w:val="left"/>
      <w:lvlText w:val=""/>
      <w:numFmt w:val="bullet"/>
      <w:pPr>
        <w:pBdr/>
        <w:tabs>
          <w:tab w:val="num" w:leader="none" w:pos="2880"/>
        </w:tabs>
        <w:spacing/>
        <w:ind w:hanging="360" w:left="3240"/>
      </w:pPr>
      <w:rPr>
        <w:rFonts w:hint="default" w:ascii="Wingdings" w:hAnsi="Wingdings"/>
      </w:rPr>
      <w:start w:val="1"/>
      <w:suff w:val="tab"/>
    </w:lvl>
    <w:lvl w:ilvl="5">
      <w:isLgl w:val="false"/>
      <w:lvlJc w:val="left"/>
      <w:lvlText w:val=""/>
      <w:numFmt w:val="bullet"/>
      <w:pPr>
        <w:pBdr/>
        <w:tabs>
          <w:tab w:val="num" w:leader="none" w:pos="3600"/>
        </w:tabs>
        <w:spacing/>
        <w:ind w:hanging="360" w:left="3960"/>
      </w:pPr>
      <w:rPr>
        <w:rFonts w:hint="default" w:ascii="Symbol" w:hAnsi="Symbol"/>
      </w:rPr>
      <w:start w:val="1"/>
      <w:suff w:val="tab"/>
    </w:lvl>
    <w:lvl w:ilvl="6">
      <w:isLgl w:val="false"/>
      <w:lvlJc w:val="left"/>
      <w:lvlText w:val="o"/>
      <w:numFmt w:val="bullet"/>
      <w:pPr>
        <w:pBdr/>
        <w:tabs>
          <w:tab w:val="num" w:leader="none" w:pos="4320"/>
        </w:tabs>
        <w:spacing/>
        <w:ind w:hanging="360" w:left="4680"/>
      </w:pPr>
      <w:rPr>
        <w:rFonts w:hint="default" w:ascii="Courier New" w:hAnsi="Courier New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400"/>
      </w:pPr>
      <w:rPr>
        <w:rFonts w:hint="default" w:ascii="Wingdings" w:hAnsi="Wingdings"/>
      </w:rPr>
      <w:start w:val="1"/>
      <w:suff w:val="tab"/>
    </w:lvl>
    <w:lvl w:ilvl="8">
      <w:isLgl w:val="false"/>
      <w:lvlJc w:val="left"/>
      <w:lvlText w:val=""/>
      <w:numFmt w:val="bullet"/>
      <w:pPr>
        <w:pBdr/>
        <w:tabs>
          <w:tab w:val="num" w:leader="none" w:pos="5760"/>
        </w:tabs>
        <w:spacing/>
        <w:ind w:hanging="360" w:left="6120"/>
      </w:pPr>
      <w:rPr>
        <w:rFonts w:hint="default" w:ascii="Wingdings" w:hAnsi="Wingdings"/>
      </w:rPr>
      <w:start w:val="1"/>
      <w:suff w:val="tab"/>
    </w:lvl>
  </w:abstractNum>
  <w:abstractNum w:abstractNumId="1">
    <w:lvl w:ilvl="0">
      <w:isLgl w:val="false"/>
      <w:lvlJc w:val="left"/>
      <w:lvlText w:val="%1."/>
      <w:numFmt w:val="upperLetter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">
    <w:lvl w:ilvl="0">
      <w:isLgl w:val="false"/>
      <w:lvlJc w:val="left"/>
      <w:lvlText w:val="□"/>
      <w:numFmt w:val="bullet"/>
      <w:pPr>
        <w:pBdr/>
        <w:spacing/>
        <w:ind w:hanging="360" w:left="765"/>
      </w:pPr>
      <w:rPr>
        <w:rFonts w:hint="default" w:ascii="Courier New" w:hAnsi="Courier New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8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20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92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4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6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8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80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525"/>
      </w:pPr>
      <w:rPr>
        <w:rFonts w:hint="default" w:ascii="Wingdings" w:hAnsi="Wingdings"/>
      </w:rPr>
      <w:start w:val="1"/>
      <w:suff w:val="tab"/>
    </w:lvl>
  </w:abstractNum>
  <w:abstractNum w:abstractNumId="3"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Arial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Arial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Arial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4"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5"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Calibri" w:hAnsi="Calibri" w:eastAsia="Times New Roman" w:cs="Tahoma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6"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7">
    <w:lvl w:ilvl="0">
      <w:isLgl w:val="false"/>
      <w:lvlJc w:val="left"/>
      <w:lvlText w:val=""/>
      <w:numFmt w:val="bullet"/>
      <w:pPr>
        <w:pBdr/>
        <w:spacing/>
        <w:ind w:hanging="360" w:left="720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8"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9">
    <w:lvl w:ilvl="0">
      <w:isLgl w:val="false"/>
      <w:lvlJc w:val="left"/>
      <w:lvlText w:val=""/>
      <w:numFmt w:val="bullet"/>
      <w:pPr>
        <w:pBdr/>
        <w:spacing/>
        <w:ind w:hanging="360" w:left="720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Arial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Arial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Arial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0"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Arial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Arial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Arial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lvl w:ilvl="0">
      <w:isLgl w:val="false"/>
      <w:lvlJc w:val="left"/>
      <w:lvlText w:val="□"/>
      <w:numFmt w:val="bullet"/>
      <w:pPr>
        <w:pBdr/>
        <w:spacing/>
        <w:ind w:hanging="360" w:left="720"/>
      </w:pPr>
      <w:rPr>
        <w:rFonts w:hint="default" w:ascii="Courier New" w:hAnsi="Courier New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2"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Arial" w:hAnsi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3"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Calibri" w:hAnsi="Calibri" w:eastAsia="Calibri" w:cs="Times New Roman"/>
      </w:rPr>
      <w:start w:val="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4">
    <w:lvl w:ilvl="0">
      <w:isLgl w:val="false"/>
      <w:lvlJc w:val="left"/>
      <w:lvlText w:val=""/>
      <w:numFmt w:val="bullet"/>
      <w:pPr>
        <w:pBdr/>
        <w:spacing/>
        <w:ind w:hanging="360" w:left="720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5">
    <w:lvl w:ilvl="0">
      <w:isLgl w:val="false"/>
      <w:lvlJc w:val="left"/>
      <w:lvlText w:val="□"/>
      <w:numFmt w:val="bullet"/>
      <w:pPr>
        <w:pBdr/>
        <w:spacing/>
        <w:ind w:hanging="360" w:left="720"/>
      </w:pPr>
      <w:rPr>
        <w:rFonts w:hint="default" w:ascii="Courier New" w:hAnsi="Courier New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9"/>
  </w:num>
  <w:num w:numId="5">
    <w:abstractNumId w:val="7"/>
  </w:num>
  <w:num w:numId="6">
    <w:abstractNumId w:val="3"/>
  </w:num>
  <w:num w:numId="7">
    <w:abstractNumId w:val="8"/>
  </w:num>
  <w:num w:numId="8">
    <w:abstractNumId w:val="1"/>
  </w:num>
  <w:num w:numId="9">
    <w:abstractNumId w:val="2"/>
  </w:num>
  <w:num w:numId="10">
    <w:abstractNumId w:val="11"/>
  </w:num>
  <w:num w:numId="11">
    <w:abstractNumId w:val="15"/>
  </w:num>
  <w:num w:numId="12">
    <w:abstractNumId w:val="5"/>
  </w:num>
  <w:num w:numId="13">
    <w:abstractNumId w:val="4"/>
  </w:num>
  <w:num w:numId="14">
    <w:abstractNumId w:val="14"/>
  </w:num>
  <w:num w:numId="15">
    <w:abstractNumId w:val="1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hyphenationZone w:val="283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it-IT" w:eastAsia="it-IT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57">
    <w:name w:val="Table Grid Light"/>
    <w:basedOn w:val="94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Plain Table 1"/>
    <w:basedOn w:val="94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Plain Table 2"/>
    <w:basedOn w:val="94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Plain Table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Plain Table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Plain Table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1 Light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1 Light 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1 Light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1 Light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1 Light 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1 Light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1 Light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2 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2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2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2 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2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2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3 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3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3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3 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3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3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4"/>
    <w:basedOn w:val="94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4 - Accent 1"/>
    <w:basedOn w:val="94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4 - Accent 2"/>
    <w:basedOn w:val="94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4 - Accent 3"/>
    <w:basedOn w:val="94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4 - Accent 4"/>
    <w:basedOn w:val="94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4 - Accent 5"/>
    <w:basedOn w:val="94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4 - Accent 6"/>
    <w:basedOn w:val="94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5 Dark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5 Dark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5 Dark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5 Dark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5 Dark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5 Dark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5 Dark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6 Colorful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6 Colorful 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6 Colorful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6 Colorful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6 Colorful 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6 Colorful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6 Colorful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7 Colorful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7 Colorful 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7 Colorful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7 Colorful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7 Colorful 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7 Colorful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7 Colorful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1 Light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1 Light 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1 Light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1 Light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1 Light 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1 Light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1 Light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2 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2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2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2 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2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2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3 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3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3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3 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3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3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4 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4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4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4 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4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4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5 Dark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5 Dark 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5 Dark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5 Dark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5 Dark 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5 Dark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5 Dark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6 Colorful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6 Colorful 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6 Colorful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6 Colorful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6 Colorful 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6 Colorful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6 Colorful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7 Colorful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7 Colorful 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7 Colorful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7 Colorful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7 Colorful 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7 Colorful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7 Colorful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ned - Accent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ned - Accent 1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ned - Accent 2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ned - Accent 3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ned - Accent 4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ned - Accent 5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ned - Accent 6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&amp; Lined - Accent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&amp; Lined - Accent 1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&amp; Lined - Accent 2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&amp; Lined - Accent 3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Bordered &amp; Lined - Accent 4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Bordered &amp; Lined - Accent 5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Bordered &amp; Lined - Accent 6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Bordered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Bordered 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Bordered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Bordered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Bordered 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Bordered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Bordered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82">
    <w:name w:val="Heading 1"/>
    <w:basedOn w:val="938"/>
    <w:next w:val="938"/>
    <w:link w:val="89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83">
    <w:name w:val="Heading 2"/>
    <w:basedOn w:val="938"/>
    <w:next w:val="938"/>
    <w:link w:val="89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84">
    <w:name w:val="Heading 3"/>
    <w:basedOn w:val="938"/>
    <w:next w:val="938"/>
    <w:link w:val="89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85">
    <w:name w:val="Heading 4"/>
    <w:basedOn w:val="938"/>
    <w:next w:val="938"/>
    <w:link w:val="89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86">
    <w:name w:val="Heading 5"/>
    <w:basedOn w:val="938"/>
    <w:next w:val="938"/>
    <w:link w:val="89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87">
    <w:name w:val="Heading 6"/>
    <w:basedOn w:val="938"/>
    <w:next w:val="938"/>
    <w:link w:val="89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88">
    <w:name w:val="Heading 7"/>
    <w:basedOn w:val="938"/>
    <w:next w:val="938"/>
    <w:link w:val="89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89">
    <w:name w:val="Heading 8"/>
    <w:basedOn w:val="938"/>
    <w:next w:val="938"/>
    <w:link w:val="89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90">
    <w:name w:val="Heading 9"/>
    <w:basedOn w:val="938"/>
    <w:next w:val="938"/>
    <w:link w:val="89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91">
    <w:name w:val="Heading 1 Char"/>
    <w:basedOn w:val="939"/>
    <w:link w:val="88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92">
    <w:name w:val="Heading 2 Char"/>
    <w:basedOn w:val="939"/>
    <w:link w:val="88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93">
    <w:name w:val="Heading 3 Char"/>
    <w:basedOn w:val="939"/>
    <w:link w:val="88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94">
    <w:name w:val="Heading 4 Char"/>
    <w:basedOn w:val="939"/>
    <w:link w:val="88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95">
    <w:name w:val="Heading 5 Char"/>
    <w:basedOn w:val="939"/>
    <w:link w:val="88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96">
    <w:name w:val="Heading 6 Char"/>
    <w:basedOn w:val="939"/>
    <w:link w:val="88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97">
    <w:name w:val="Heading 7 Char"/>
    <w:basedOn w:val="939"/>
    <w:link w:val="88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98">
    <w:name w:val="Heading 8 Char"/>
    <w:basedOn w:val="939"/>
    <w:link w:val="88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99">
    <w:name w:val="Heading 9 Char"/>
    <w:basedOn w:val="939"/>
    <w:link w:val="89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00">
    <w:name w:val="Title"/>
    <w:basedOn w:val="938"/>
    <w:next w:val="938"/>
    <w:link w:val="90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01">
    <w:name w:val="Title Char"/>
    <w:basedOn w:val="939"/>
    <w:link w:val="90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02">
    <w:name w:val="Subtitle"/>
    <w:basedOn w:val="938"/>
    <w:next w:val="938"/>
    <w:link w:val="90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03">
    <w:name w:val="Subtitle Char"/>
    <w:basedOn w:val="939"/>
    <w:link w:val="90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04">
    <w:name w:val="Quote"/>
    <w:basedOn w:val="938"/>
    <w:next w:val="938"/>
    <w:link w:val="90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05">
    <w:name w:val="Quote Char"/>
    <w:basedOn w:val="939"/>
    <w:link w:val="904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06">
    <w:name w:val="Intense Emphasis"/>
    <w:basedOn w:val="9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907">
    <w:name w:val="Intense Quote"/>
    <w:basedOn w:val="938"/>
    <w:next w:val="938"/>
    <w:link w:val="90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08">
    <w:name w:val="Intense Quote Char"/>
    <w:basedOn w:val="939"/>
    <w:link w:val="90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09">
    <w:name w:val="Intense Reference"/>
    <w:basedOn w:val="9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910">
    <w:name w:val="No Spacing"/>
    <w:basedOn w:val="938"/>
    <w:uiPriority w:val="1"/>
    <w:qFormat/>
    <w:pPr>
      <w:pBdr/>
      <w:spacing w:after="0" w:line="240" w:lineRule="auto"/>
      <w:ind/>
    </w:pPr>
  </w:style>
  <w:style w:type="character" w:styleId="911">
    <w:name w:val="Subtle Emphasis"/>
    <w:basedOn w:val="9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12">
    <w:name w:val="Emphasis"/>
    <w:basedOn w:val="939"/>
    <w:uiPriority w:val="20"/>
    <w:qFormat/>
    <w:pPr>
      <w:pBdr/>
      <w:spacing/>
      <w:ind/>
    </w:pPr>
    <w:rPr>
      <w:i/>
      <w:iCs/>
    </w:rPr>
  </w:style>
  <w:style w:type="character" w:styleId="913">
    <w:name w:val="Strong"/>
    <w:basedOn w:val="939"/>
    <w:uiPriority w:val="22"/>
    <w:qFormat/>
    <w:pPr>
      <w:pBdr/>
      <w:spacing/>
      <w:ind/>
    </w:pPr>
    <w:rPr>
      <w:b/>
      <w:bCs/>
    </w:rPr>
  </w:style>
  <w:style w:type="character" w:styleId="914">
    <w:name w:val="Subtle Reference"/>
    <w:basedOn w:val="9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15">
    <w:name w:val="Book Title"/>
    <w:basedOn w:val="93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916">
    <w:name w:val="Header Char"/>
    <w:basedOn w:val="939"/>
    <w:link w:val="944"/>
    <w:uiPriority w:val="99"/>
    <w:pPr>
      <w:pBdr/>
      <w:spacing/>
      <w:ind/>
    </w:pPr>
  </w:style>
  <w:style w:type="character" w:styleId="917">
    <w:name w:val="Footer Char"/>
    <w:basedOn w:val="939"/>
    <w:link w:val="942"/>
    <w:uiPriority w:val="99"/>
    <w:pPr>
      <w:pBdr/>
      <w:spacing/>
      <w:ind/>
    </w:pPr>
  </w:style>
  <w:style w:type="paragraph" w:styleId="918">
    <w:name w:val="Caption"/>
    <w:basedOn w:val="938"/>
    <w:next w:val="93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19">
    <w:name w:val="footnote text"/>
    <w:basedOn w:val="938"/>
    <w:link w:val="92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20">
    <w:name w:val="Footnote Text Char"/>
    <w:basedOn w:val="939"/>
    <w:link w:val="919"/>
    <w:uiPriority w:val="99"/>
    <w:semiHidden/>
    <w:pPr>
      <w:pBdr/>
      <w:spacing/>
      <w:ind/>
    </w:pPr>
    <w:rPr>
      <w:sz w:val="20"/>
      <w:szCs w:val="20"/>
    </w:rPr>
  </w:style>
  <w:style w:type="character" w:styleId="921">
    <w:name w:val="footnote reference"/>
    <w:basedOn w:val="939"/>
    <w:uiPriority w:val="99"/>
    <w:semiHidden/>
    <w:unhideWhenUsed/>
    <w:pPr>
      <w:pBdr/>
      <w:spacing/>
      <w:ind/>
    </w:pPr>
    <w:rPr>
      <w:vertAlign w:val="superscript"/>
    </w:rPr>
  </w:style>
  <w:style w:type="paragraph" w:styleId="922">
    <w:name w:val="endnote text"/>
    <w:basedOn w:val="938"/>
    <w:link w:val="92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23">
    <w:name w:val="Endnote Text Char"/>
    <w:basedOn w:val="939"/>
    <w:link w:val="922"/>
    <w:uiPriority w:val="99"/>
    <w:semiHidden/>
    <w:pPr>
      <w:pBdr/>
      <w:spacing/>
      <w:ind/>
    </w:pPr>
    <w:rPr>
      <w:sz w:val="20"/>
      <w:szCs w:val="20"/>
    </w:rPr>
  </w:style>
  <w:style w:type="character" w:styleId="924">
    <w:name w:val="endnote reference"/>
    <w:basedOn w:val="939"/>
    <w:uiPriority w:val="99"/>
    <w:semiHidden/>
    <w:unhideWhenUsed/>
    <w:pPr>
      <w:pBdr/>
      <w:spacing/>
      <w:ind/>
    </w:pPr>
    <w:rPr>
      <w:vertAlign w:val="superscript"/>
    </w:rPr>
  </w:style>
  <w:style w:type="character" w:styleId="925">
    <w:name w:val="Hyperlink"/>
    <w:basedOn w:val="9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26">
    <w:name w:val="FollowedHyperlink"/>
    <w:basedOn w:val="9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27">
    <w:name w:val="toc 1"/>
    <w:basedOn w:val="938"/>
    <w:next w:val="938"/>
    <w:uiPriority w:val="39"/>
    <w:unhideWhenUsed/>
    <w:pPr>
      <w:pBdr/>
      <w:spacing w:after="100"/>
      <w:ind/>
    </w:pPr>
  </w:style>
  <w:style w:type="paragraph" w:styleId="928">
    <w:name w:val="toc 2"/>
    <w:basedOn w:val="938"/>
    <w:next w:val="938"/>
    <w:uiPriority w:val="39"/>
    <w:unhideWhenUsed/>
    <w:pPr>
      <w:pBdr/>
      <w:spacing w:after="100"/>
      <w:ind w:left="220"/>
    </w:pPr>
  </w:style>
  <w:style w:type="paragraph" w:styleId="929">
    <w:name w:val="toc 3"/>
    <w:basedOn w:val="938"/>
    <w:next w:val="938"/>
    <w:uiPriority w:val="39"/>
    <w:unhideWhenUsed/>
    <w:pPr>
      <w:pBdr/>
      <w:spacing w:after="100"/>
      <w:ind w:left="440"/>
    </w:pPr>
  </w:style>
  <w:style w:type="paragraph" w:styleId="930">
    <w:name w:val="toc 4"/>
    <w:basedOn w:val="938"/>
    <w:next w:val="938"/>
    <w:uiPriority w:val="39"/>
    <w:unhideWhenUsed/>
    <w:pPr>
      <w:pBdr/>
      <w:spacing w:after="100"/>
      <w:ind w:left="660"/>
    </w:pPr>
  </w:style>
  <w:style w:type="paragraph" w:styleId="931">
    <w:name w:val="toc 5"/>
    <w:basedOn w:val="938"/>
    <w:next w:val="938"/>
    <w:uiPriority w:val="39"/>
    <w:unhideWhenUsed/>
    <w:pPr>
      <w:pBdr/>
      <w:spacing w:after="100"/>
      <w:ind w:left="880"/>
    </w:pPr>
  </w:style>
  <w:style w:type="paragraph" w:styleId="932">
    <w:name w:val="toc 6"/>
    <w:basedOn w:val="938"/>
    <w:next w:val="938"/>
    <w:uiPriority w:val="39"/>
    <w:unhideWhenUsed/>
    <w:pPr>
      <w:pBdr/>
      <w:spacing w:after="100"/>
      <w:ind w:left="1100"/>
    </w:pPr>
  </w:style>
  <w:style w:type="paragraph" w:styleId="933">
    <w:name w:val="toc 7"/>
    <w:basedOn w:val="938"/>
    <w:next w:val="938"/>
    <w:uiPriority w:val="39"/>
    <w:unhideWhenUsed/>
    <w:pPr>
      <w:pBdr/>
      <w:spacing w:after="100"/>
      <w:ind w:left="1320"/>
    </w:pPr>
  </w:style>
  <w:style w:type="paragraph" w:styleId="934">
    <w:name w:val="toc 8"/>
    <w:basedOn w:val="938"/>
    <w:next w:val="938"/>
    <w:uiPriority w:val="39"/>
    <w:unhideWhenUsed/>
    <w:pPr>
      <w:pBdr/>
      <w:spacing w:after="100"/>
      <w:ind w:left="1540"/>
    </w:pPr>
  </w:style>
  <w:style w:type="paragraph" w:styleId="935">
    <w:name w:val="toc 9"/>
    <w:basedOn w:val="938"/>
    <w:next w:val="938"/>
    <w:uiPriority w:val="39"/>
    <w:unhideWhenUsed/>
    <w:pPr>
      <w:pBdr/>
      <w:spacing w:after="100"/>
      <w:ind w:left="1760"/>
    </w:pPr>
  </w:style>
  <w:style w:type="paragraph" w:styleId="936">
    <w:name w:val="TOC Heading"/>
    <w:uiPriority w:val="39"/>
    <w:unhideWhenUsed/>
    <w:pPr>
      <w:pBdr/>
      <w:spacing/>
      <w:ind/>
    </w:pPr>
  </w:style>
  <w:style w:type="paragraph" w:styleId="937">
    <w:name w:val="table of figures"/>
    <w:basedOn w:val="938"/>
    <w:next w:val="938"/>
    <w:uiPriority w:val="99"/>
    <w:unhideWhenUsed/>
    <w:pPr>
      <w:pBdr/>
      <w:spacing w:after="0" w:afterAutospacing="0"/>
      <w:ind/>
    </w:pPr>
  </w:style>
  <w:style w:type="paragraph" w:styleId="938" w:default="1">
    <w:name w:val="Normal"/>
    <w:qFormat/>
    <w:pPr>
      <w:pBdr/>
      <w:spacing/>
      <w:ind/>
    </w:pPr>
    <w:rPr>
      <w:sz w:val="24"/>
      <w:szCs w:val="24"/>
    </w:rPr>
  </w:style>
  <w:style w:type="character" w:styleId="939" w:default="1">
    <w:name w:val="Default Paragraph Font"/>
    <w:uiPriority w:val="1"/>
    <w:semiHidden/>
    <w:unhideWhenUsed/>
    <w:pPr>
      <w:pBdr/>
      <w:spacing/>
      <w:ind/>
    </w:pPr>
  </w:style>
  <w:style w:type="table" w:styleId="940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41" w:default="1">
    <w:name w:val="No List"/>
    <w:uiPriority w:val="99"/>
    <w:semiHidden/>
    <w:unhideWhenUsed/>
    <w:pPr>
      <w:pBdr/>
      <w:spacing/>
      <w:ind/>
    </w:pPr>
  </w:style>
  <w:style w:type="paragraph" w:styleId="942">
    <w:name w:val="Footer"/>
    <w:basedOn w:val="938"/>
    <w:pPr>
      <w:pBdr/>
      <w:tabs>
        <w:tab w:val="center" w:leader="none" w:pos="4819"/>
        <w:tab w:val="right" w:leader="none" w:pos="9638"/>
      </w:tabs>
      <w:spacing/>
      <w:ind/>
    </w:pPr>
  </w:style>
  <w:style w:type="character" w:styleId="943">
    <w:name w:val="page number"/>
    <w:basedOn w:val="939"/>
    <w:pPr>
      <w:pBdr/>
      <w:spacing/>
      <w:ind/>
    </w:pPr>
  </w:style>
  <w:style w:type="paragraph" w:styleId="944">
    <w:name w:val="Header"/>
    <w:basedOn w:val="938"/>
    <w:link w:val="945"/>
    <w:uiPriority w:val="99"/>
    <w:pPr>
      <w:pBdr/>
      <w:tabs>
        <w:tab w:val="center" w:leader="none" w:pos="4819"/>
        <w:tab w:val="right" w:leader="none" w:pos="9638"/>
      </w:tabs>
      <w:spacing/>
      <w:ind/>
    </w:pPr>
  </w:style>
  <w:style w:type="character" w:styleId="945" w:customStyle="1">
    <w:name w:val="Intestazione Carattere"/>
    <w:link w:val="944"/>
    <w:uiPriority w:val="99"/>
    <w:pPr>
      <w:pBdr/>
      <w:spacing/>
      <w:ind/>
    </w:pPr>
    <w:rPr>
      <w:sz w:val="24"/>
      <w:szCs w:val="24"/>
    </w:rPr>
  </w:style>
  <w:style w:type="paragraph" w:styleId="946">
    <w:name w:val="Balloon Text"/>
    <w:basedOn w:val="938"/>
    <w:link w:val="947"/>
    <w:pPr>
      <w:pBdr/>
      <w:spacing/>
      <w:ind/>
    </w:pPr>
    <w:rPr>
      <w:rFonts w:ascii="Tahoma" w:hAnsi="Tahoma"/>
      <w:sz w:val="16"/>
      <w:szCs w:val="16"/>
    </w:rPr>
  </w:style>
  <w:style w:type="character" w:styleId="947" w:customStyle="1">
    <w:name w:val="Testo fumetto Carattere"/>
    <w:link w:val="946"/>
    <w:pPr>
      <w:pBdr/>
      <w:spacing/>
      <w:ind/>
    </w:pPr>
    <w:rPr>
      <w:rFonts w:ascii="Tahoma" w:hAnsi="Tahoma" w:cs="Tahoma"/>
      <w:sz w:val="16"/>
      <w:szCs w:val="16"/>
    </w:rPr>
  </w:style>
  <w:style w:type="paragraph" w:styleId="948">
    <w:name w:val="List Paragraph"/>
    <w:basedOn w:val="938"/>
    <w:uiPriority w:val="99"/>
    <w:qFormat/>
    <w:pPr>
      <w:pBdr/>
      <w:spacing/>
      <w:ind w:left="720"/>
      <w:contextualSpacing w:val="true"/>
    </w:pPr>
  </w:style>
  <w:style w:type="table" w:styleId="949">
    <w:name w:val="Table Grid"/>
    <w:basedOn w:val="940"/>
    <w:pPr>
      <w:pBdr/>
      <w:spacing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50" w:customStyle="1">
    <w:name w:val="Griglia media 21"/>
    <w:qFormat/>
    <w:pPr>
      <w:pBdr/>
      <w:spacing/>
      <w:ind/>
    </w:pPr>
    <w:rPr>
      <w:rFonts w:ascii="Calibri" w:hAnsi="Calibri"/>
      <w:sz w:val="22"/>
      <w:szCs w:val="22"/>
    </w:rPr>
  </w:style>
  <w:style w:type="paragraph" w:styleId="951">
    <w:name w:val="Body Text"/>
    <w:basedOn w:val="938"/>
    <w:link w:val="952"/>
    <w:pPr>
      <w:pBdr/>
      <w:spacing/>
      <w:ind/>
      <w:jc w:val="both"/>
    </w:pPr>
    <w:rPr>
      <w:b/>
      <w:bCs/>
      <w:sz w:val="28"/>
      <w:lang w:eastAsia="ar-SA"/>
    </w:rPr>
  </w:style>
  <w:style w:type="character" w:styleId="952" w:customStyle="1">
    <w:name w:val="Corpo del testo Carattere"/>
    <w:basedOn w:val="939"/>
    <w:link w:val="951"/>
    <w:pPr>
      <w:pBdr/>
      <w:spacing/>
      <w:ind/>
    </w:pPr>
    <w:rPr>
      <w:b/>
      <w:bCs/>
      <w:sz w:val="28"/>
      <w:szCs w:val="24"/>
      <w:lang w:eastAsia="ar-SA"/>
    </w:rPr>
  </w:style>
  <w:style w:type="paragraph" w:styleId="953" w:customStyle="1">
    <w:name w:val="sche2_2"/>
    <w:pPr>
      <w:widowControl w:val="false"/>
      <w:pBdr/>
      <w:spacing/>
      <w:ind/>
      <w:jc w:val="right"/>
    </w:pPr>
    <w:rPr>
      <w:rFonts w:eastAsia="Arial"/>
      <w:lang w:val="en-US" w:eastAsia="ar-SA"/>
    </w:rPr>
  </w:style>
  <w:style w:type="paragraph" w:styleId="954">
    <w:name w:val="Document Map"/>
    <w:basedOn w:val="938"/>
    <w:link w:val="955"/>
    <w:pPr>
      <w:pBdr/>
      <w:spacing/>
      <w:ind/>
    </w:pPr>
    <w:rPr>
      <w:rFonts w:ascii="Tahoma" w:hAnsi="Tahoma" w:cs="Tahoma"/>
      <w:sz w:val="16"/>
      <w:szCs w:val="16"/>
    </w:rPr>
  </w:style>
  <w:style w:type="character" w:styleId="955" w:customStyle="1">
    <w:name w:val="Mappa documento Carattere"/>
    <w:basedOn w:val="939"/>
    <w:link w:val="954"/>
    <w:pPr>
      <w:pBdr/>
      <w:spacing/>
      <w:ind/>
    </w:pPr>
    <w:rPr>
      <w:rFonts w:ascii="Tahoma" w:hAnsi="Tahoma" w:cs="Tahoma"/>
      <w:sz w:val="16"/>
      <w:szCs w:val="16"/>
    </w:rPr>
  </w:style>
  <w:style w:type="paragraph" w:styleId="956" w:customStyle="1">
    <w:name w:val="sche_4"/>
    <w:pPr>
      <w:pBdr/>
      <w:spacing/>
      <w:ind/>
      <w:jc w:val="both"/>
    </w:pPr>
    <w:rPr>
      <w:lang w:val="en-US"/>
    </w:rPr>
  </w:style>
  <w:style w:type="paragraph" w:styleId="957" w:customStyle="1">
    <w:name w:val="Intestazione"/>
    <w:uiPriority w:val="99"/>
    <w:unhideWhenUsed/>
    <w:pPr>
      <w:keepNext w:val="false"/>
      <w:keepLines w:val="false"/>
      <w:pageBreakBefore w:val="false"/>
      <w:widowControl w:val="true"/>
      <w:suppressLineNumbers w:val="fals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between w:val="single" w:color="000000" w:sz="4" w:space="0"/>
      </w:pBdr>
      <w:shd w:val="nil"/>
      <w:tabs>
        <w:tab w:val="center" w:leader="none" w:pos="4819"/>
        <w:tab w:val="right" w:leader="none" w:pos="9638"/>
      </w:tabs>
      <w:bidi w:val="false"/>
      <w:spacing w:after="0" w:afterAutospacing="0" w:before="0" w:beforeAutospacing="0" w:line="240" w:lineRule="auto"/>
      <w:ind w:right="0" w:firstLine="0" w:left="0"/>
      <w:contextualSpacing w:val="false"/>
      <w:jc w:val="left"/>
    </w:pPr>
    <w:rPr>
      <w:rFonts w:ascii="Calibri" w:hAnsi="Calibri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it-IT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image" Target="media/image1.jpg"/><Relationship Id="rId13" Type="http://schemas.openxmlformats.org/officeDocument/2006/relationships/image" Target="media/image2.jpg"/><Relationship Id="rId14" Type="http://schemas.openxmlformats.org/officeDocument/2006/relationships/image" Target="media/image3.jpg"/><Relationship Id="rId15" Type="http://schemas.openxmlformats.org/officeDocument/2006/relationships/image" Target="media/image4.jp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C75F1-1519-4F03-B5F7-C93EF641C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ONLYOFFICE/8.2.0.143</Application>
  <DocSecurity>0</DocSecurity>
  <ScaleCrop>0</ScaleCrop>
  <HeadingPairs>
    <vt:vector size="0" baseType="variant"/>
  </HeadingPairs>
  <TitlesOfParts>
    <vt:vector size="0" baseType="lpstr"/>
  </TitlesOfParts>
  <Company>Invitalia S.p.A.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Attestazione di avvenuto sopralluogo</dc:title>
  <dc:creator>mlausi</dc:creator>
  <cp:revision>6</cp:revision>
  <dcterms:created xsi:type="dcterms:W3CDTF">2023-12-01T11:26:00Z</dcterms:created>
  <dcterms:modified xsi:type="dcterms:W3CDTF">2025-03-18T16:15:54Z</dcterms:modified>
</cp:coreProperties>
</file>